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1CA1" w14:textId="77777777" w:rsidR="00BB3D09" w:rsidRPr="001438AD" w:rsidRDefault="00F44184" w:rsidP="00BB3D09">
      <w:pPr>
        <w:pStyle w:val="NoSpacing"/>
        <w:ind w:left="-720"/>
        <w:jc w:val="right"/>
        <w:rPr>
          <w:rFonts w:asciiTheme="majorHAnsi" w:hAnsiTheme="majorHAnsi"/>
          <w:b/>
          <w:color w:val="auto"/>
          <w:sz w:val="22"/>
          <w:szCs w:val="22"/>
        </w:rPr>
      </w:pPr>
      <w:bookmarkStart w:id="0" w:name="_GoBack"/>
      <w:bookmarkEnd w:id="0"/>
      <w:r w:rsidRPr="001438AD">
        <w:rPr>
          <w:rFonts w:asciiTheme="majorHAnsi" w:hAnsiTheme="majorHAnsi"/>
          <w:b/>
          <w:color w:val="auto"/>
          <w:sz w:val="22"/>
          <w:szCs w:val="22"/>
        </w:rPr>
        <w:t xml:space="preserve">General Mills </w:t>
      </w:r>
    </w:p>
    <w:p w14:paraId="2399477E" w14:textId="433DC8AB" w:rsidR="00F44184" w:rsidRPr="001438AD" w:rsidRDefault="00322FCE" w:rsidP="00BB3D09">
      <w:pPr>
        <w:pStyle w:val="NoSpacing"/>
        <w:ind w:left="-720"/>
        <w:jc w:val="right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Convenience &amp;</w:t>
      </w:r>
      <w:r w:rsidR="00F44184" w:rsidRPr="001438AD">
        <w:rPr>
          <w:rFonts w:asciiTheme="majorHAnsi" w:hAnsiTheme="majorHAnsi"/>
          <w:b/>
          <w:color w:val="auto"/>
          <w:sz w:val="22"/>
          <w:szCs w:val="22"/>
        </w:rPr>
        <w:t xml:space="preserve"> Foodservice</w:t>
      </w:r>
    </w:p>
    <w:p w14:paraId="3C5CFE51" w14:textId="4FBA6F84" w:rsidR="00F44184" w:rsidRPr="001438AD" w:rsidRDefault="00BB3D09" w:rsidP="00302C20">
      <w:pPr>
        <w:pStyle w:val="NoSpacing"/>
        <w:ind w:left="-720"/>
        <w:jc w:val="right"/>
        <w:rPr>
          <w:rFonts w:asciiTheme="majorHAnsi" w:hAnsiTheme="majorHAnsi"/>
          <w:color w:val="auto"/>
          <w:sz w:val="22"/>
          <w:szCs w:val="22"/>
        </w:rPr>
      </w:pPr>
      <w:r w:rsidRPr="001438AD">
        <w:rPr>
          <w:rFonts w:asciiTheme="majorHAnsi" w:hAnsiTheme="majorHAnsi"/>
          <w:color w:val="auto"/>
          <w:sz w:val="22"/>
          <w:szCs w:val="22"/>
        </w:rPr>
        <w:t>1</w:t>
      </w:r>
      <w:r w:rsidR="00F44184" w:rsidRPr="001438AD">
        <w:rPr>
          <w:rFonts w:asciiTheme="majorHAnsi" w:hAnsiTheme="majorHAnsi"/>
          <w:color w:val="auto"/>
          <w:sz w:val="22"/>
          <w:szCs w:val="22"/>
        </w:rPr>
        <w:t xml:space="preserve"> General Mills Boulevard</w:t>
      </w:r>
    </w:p>
    <w:p w14:paraId="1ACFB277" w14:textId="28315343" w:rsidR="00866F8B" w:rsidRPr="001438AD" w:rsidRDefault="00F44184" w:rsidP="00BB3D09">
      <w:pPr>
        <w:pStyle w:val="NoSpacing"/>
        <w:ind w:left="-720"/>
        <w:jc w:val="right"/>
        <w:rPr>
          <w:rFonts w:asciiTheme="majorHAnsi" w:hAnsiTheme="majorHAnsi"/>
          <w:color w:val="auto"/>
          <w:sz w:val="22"/>
          <w:szCs w:val="22"/>
        </w:rPr>
      </w:pPr>
      <w:r w:rsidRPr="001438AD">
        <w:rPr>
          <w:rFonts w:asciiTheme="majorHAnsi" w:hAnsiTheme="majorHAnsi"/>
          <w:color w:val="auto"/>
          <w:sz w:val="22"/>
          <w:szCs w:val="22"/>
        </w:rPr>
        <w:t>Minneapolis, MN 55426</w:t>
      </w:r>
    </w:p>
    <w:p w14:paraId="296E7320" w14:textId="77777777" w:rsidR="00D85B86" w:rsidRPr="001438AD" w:rsidRDefault="00D85B86" w:rsidP="00BB3D09">
      <w:pPr>
        <w:pStyle w:val="NoSpacing"/>
        <w:rPr>
          <w:rFonts w:asciiTheme="majorHAnsi" w:hAnsiTheme="majorHAnsi"/>
          <w:color w:val="auto"/>
          <w:sz w:val="22"/>
          <w:szCs w:val="22"/>
        </w:rPr>
      </w:pPr>
    </w:p>
    <w:p w14:paraId="3DC7DAB0" w14:textId="23664B95" w:rsidR="00D85B86" w:rsidRPr="001438AD" w:rsidRDefault="008F78CB" w:rsidP="00BB3D09">
      <w:pPr>
        <w:pStyle w:val="NoSpacing"/>
        <w:ind w:left="-720"/>
        <w:jc w:val="righ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February 13</w:t>
      </w:r>
      <w:r w:rsidR="00214797" w:rsidRPr="0001545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085124">
        <w:rPr>
          <w:rFonts w:asciiTheme="majorHAnsi" w:hAnsiTheme="majorHAnsi"/>
          <w:color w:val="auto"/>
          <w:sz w:val="22"/>
          <w:szCs w:val="22"/>
        </w:rPr>
        <w:t>2017</w:t>
      </w:r>
    </w:p>
    <w:p w14:paraId="5D18B1A6" w14:textId="77777777" w:rsidR="00BE1686" w:rsidRPr="001438AD" w:rsidRDefault="00BE1686" w:rsidP="00D85B86">
      <w:pPr>
        <w:pStyle w:val="NoSpacing"/>
        <w:ind w:left="-720"/>
        <w:rPr>
          <w:rFonts w:asciiTheme="majorHAnsi" w:hAnsiTheme="majorHAnsi"/>
          <w:color w:val="auto"/>
          <w:sz w:val="12"/>
          <w:szCs w:val="12"/>
        </w:rPr>
      </w:pPr>
    </w:p>
    <w:p w14:paraId="371D547A" w14:textId="77777777" w:rsidR="00D85B86" w:rsidRPr="001438AD" w:rsidRDefault="00D85B86" w:rsidP="00284278">
      <w:pPr>
        <w:pStyle w:val="NoSpacing"/>
        <w:rPr>
          <w:rFonts w:asciiTheme="majorHAnsi" w:hAnsiTheme="majorHAnsi"/>
          <w:color w:val="auto"/>
          <w:sz w:val="12"/>
          <w:szCs w:val="12"/>
        </w:rPr>
      </w:pPr>
    </w:p>
    <w:p w14:paraId="67FA84CD" w14:textId="77777777" w:rsidR="00EF558E" w:rsidRDefault="00EF558E" w:rsidP="000057FB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</w:p>
    <w:p w14:paraId="3792A881" w14:textId="3173A791" w:rsidR="00404603" w:rsidRPr="00404603" w:rsidRDefault="00404603" w:rsidP="00404603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  <w:r w:rsidRPr="00404603">
        <w:rPr>
          <w:rFonts w:asciiTheme="majorHAnsi" w:hAnsiTheme="majorHAnsi"/>
          <w:color w:val="auto"/>
          <w:sz w:val="22"/>
          <w:szCs w:val="22"/>
        </w:rPr>
        <w:t>Dear Valued Customer,</w:t>
      </w:r>
    </w:p>
    <w:p w14:paraId="10571E47" w14:textId="77777777" w:rsidR="00404603" w:rsidRPr="00404603" w:rsidRDefault="00404603" w:rsidP="00404603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</w:p>
    <w:p w14:paraId="79315338" w14:textId="45E840DC" w:rsidR="00404603" w:rsidRDefault="00404603" w:rsidP="00404603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  <w:r w:rsidRPr="00404603">
        <w:rPr>
          <w:rFonts w:asciiTheme="majorHAnsi" w:hAnsiTheme="majorHAnsi"/>
          <w:color w:val="auto"/>
          <w:sz w:val="22"/>
          <w:szCs w:val="22"/>
        </w:rPr>
        <w:t xml:space="preserve">General Mills Convenience &amp; Foodservice is </w:t>
      </w:r>
      <w:r w:rsidR="00585099">
        <w:rPr>
          <w:rFonts w:asciiTheme="majorHAnsi" w:hAnsiTheme="majorHAnsi"/>
          <w:color w:val="auto"/>
          <w:sz w:val="22"/>
          <w:szCs w:val="22"/>
        </w:rPr>
        <w:t>announcing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C4DFC">
        <w:rPr>
          <w:rFonts w:asciiTheme="majorHAnsi" w:hAnsiTheme="majorHAnsi"/>
          <w:color w:val="auto"/>
          <w:sz w:val="22"/>
          <w:szCs w:val="22"/>
        </w:rPr>
        <w:t>a</w:t>
      </w:r>
      <w:r>
        <w:rPr>
          <w:rFonts w:asciiTheme="majorHAnsi" w:hAnsiTheme="majorHAnsi"/>
          <w:color w:val="auto"/>
          <w:sz w:val="22"/>
          <w:szCs w:val="22"/>
        </w:rPr>
        <w:t xml:space="preserve"> formulation adjustment to</w:t>
      </w:r>
      <w:r w:rsidR="00045678">
        <w:rPr>
          <w:rFonts w:asciiTheme="majorHAnsi" w:hAnsiTheme="majorHAnsi"/>
          <w:color w:val="auto"/>
          <w:sz w:val="22"/>
          <w:szCs w:val="22"/>
        </w:rPr>
        <w:t xml:space="preserve"> select products in our Betty Crocker Fruit Snacks Line.</w:t>
      </w:r>
      <w:r w:rsidR="002F48D7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45678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45678" w:rsidRPr="00045678">
        <w:rPr>
          <w:rFonts w:asciiTheme="majorHAnsi" w:hAnsiTheme="majorHAnsi"/>
          <w:b/>
          <w:color w:val="auto"/>
          <w:sz w:val="22"/>
          <w:szCs w:val="22"/>
        </w:rPr>
        <w:t xml:space="preserve">Beginning in late April, 2017 </w:t>
      </w:r>
      <w:r w:rsidR="00045678">
        <w:rPr>
          <w:rFonts w:asciiTheme="majorHAnsi" w:hAnsiTheme="majorHAnsi"/>
          <w:color w:val="auto"/>
          <w:sz w:val="22"/>
          <w:szCs w:val="22"/>
        </w:rPr>
        <w:t xml:space="preserve">the products listed below will be produced with new ingredient statements and nutritional labels </w:t>
      </w:r>
      <w:r w:rsidR="003C4DFC">
        <w:rPr>
          <w:rFonts w:asciiTheme="majorHAnsi" w:hAnsiTheme="majorHAnsi"/>
          <w:color w:val="auto"/>
          <w:sz w:val="22"/>
          <w:szCs w:val="22"/>
        </w:rPr>
        <w:t>reflecting</w:t>
      </w:r>
      <w:r w:rsidR="00045678">
        <w:rPr>
          <w:rFonts w:asciiTheme="majorHAnsi" w:hAnsiTheme="majorHAnsi"/>
          <w:color w:val="auto"/>
          <w:sz w:val="22"/>
          <w:szCs w:val="22"/>
        </w:rPr>
        <w:t xml:space="preserve"> these changes.</w:t>
      </w:r>
      <w:r w:rsidR="004275A4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4326F30D" w14:textId="48470639" w:rsidR="00045678" w:rsidRDefault="00045678" w:rsidP="00404603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</w:p>
    <w:p w14:paraId="67C6A401" w14:textId="25138FEB" w:rsidR="00045678" w:rsidRPr="00404603" w:rsidRDefault="00DC5ACD" w:rsidP="00404603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To continue delivering the </w:t>
      </w:r>
      <w:r w:rsidR="00045678">
        <w:rPr>
          <w:rFonts w:asciiTheme="majorHAnsi" w:hAnsiTheme="majorHAnsi"/>
          <w:color w:val="auto"/>
          <w:sz w:val="22"/>
          <w:szCs w:val="22"/>
        </w:rPr>
        <w:t xml:space="preserve">great taste and quality you expect from </w:t>
      </w:r>
      <w:r w:rsidR="00EF6E1E">
        <w:rPr>
          <w:rFonts w:asciiTheme="majorHAnsi" w:hAnsiTheme="majorHAnsi"/>
          <w:color w:val="auto"/>
          <w:sz w:val="22"/>
          <w:szCs w:val="22"/>
        </w:rPr>
        <w:t>Betty Crocker Fruit Snacks</w:t>
      </w:r>
      <w:r>
        <w:rPr>
          <w:rFonts w:asciiTheme="majorHAnsi" w:hAnsiTheme="majorHAnsi"/>
          <w:color w:val="auto"/>
          <w:sz w:val="22"/>
          <w:szCs w:val="22"/>
        </w:rPr>
        <w:t xml:space="preserve">, we have improved the formula for increased </w:t>
      </w:r>
      <w:r w:rsidR="00684FDC">
        <w:rPr>
          <w:rFonts w:asciiTheme="majorHAnsi" w:hAnsiTheme="majorHAnsi"/>
          <w:color w:val="auto"/>
          <w:sz w:val="22"/>
          <w:szCs w:val="22"/>
        </w:rPr>
        <w:t xml:space="preserve">product </w:t>
      </w:r>
      <w:r>
        <w:rPr>
          <w:rFonts w:asciiTheme="majorHAnsi" w:hAnsiTheme="majorHAnsi"/>
          <w:color w:val="auto"/>
          <w:sz w:val="22"/>
          <w:szCs w:val="22"/>
        </w:rPr>
        <w:t>resiliency</w:t>
      </w:r>
      <w:r w:rsidR="00684FDC">
        <w:rPr>
          <w:rFonts w:asciiTheme="majorHAnsi" w:hAnsiTheme="majorHAnsi"/>
          <w:color w:val="auto"/>
          <w:sz w:val="22"/>
          <w:szCs w:val="22"/>
        </w:rPr>
        <w:t>.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2E3B014E" w14:textId="77777777" w:rsidR="00404603" w:rsidRPr="00404603" w:rsidRDefault="00404603" w:rsidP="007804FF">
      <w:pPr>
        <w:pStyle w:val="NoSpacing"/>
        <w:rPr>
          <w:rFonts w:asciiTheme="majorHAnsi" w:hAnsiTheme="majorHAnsi"/>
          <w:color w:val="auto"/>
          <w:sz w:val="22"/>
          <w:szCs w:val="22"/>
        </w:rPr>
      </w:pPr>
    </w:p>
    <w:p w14:paraId="61D2C247" w14:textId="063C09E3" w:rsidR="00045678" w:rsidRDefault="00A4501D" w:rsidP="00045678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  <w:r w:rsidRPr="00404603">
        <w:rPr>
          <w:rFonts w:asciiTheme="majorHAnsi" w:hAnsiTheme="majorHAnsi"/>
          <w:color w:val="auto"/>
          <w:sz w:val="22"/>
          <w:szCs w:val="22"/>
        </w:rPr>
        <w:t>Please see the following pages for an example</w:t>
      </w:r>
      <w:r>
        <w:rPr>
          <w:rFonts w:asciiTheme="majorHAnsi" w:hAnsiTheme="majorHAnsi"/>
          <w:color w:val="auto"/>
          <w:sz w:val="22"/>
          <w:szCs w:val="22"/>
        </w:rPr>
        <w:t>s</w:t>
      </w:r>
      <w:r w:rsidRPr="00404603">
        <w:rPr>
          <w:rFonts w:asciiTheme="majorHAnsi" w:hAnsiTheme="majorHAnsi"/>
          <w:color w:val="auto"/>
          <w:sz w:val="22"/>
          <w:szCs w:val="22"/>
        </w:rPr>
        <w:t xml:space="preserve"> of new product labeling.</w:t>
      </w:r>
    </w:p>
    <w:p w14:paraId="73CB756B" w14:textId="2CE145CB" w:rsidR="000074AB" w:rsidRDefault="000074AB" w:rsidP="000074AB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</w:p>
    <w:p w14:paraId="2657DB74" w14:textId="6D73FADA" w:rsidR="007804FF" w:rsidRDefault="000074AB" w:rsidP="000074AB">
      <w:pPr>
        <w:pStyle w:val="NoSpacing"/>
        <w:ind w:left="-720"/>
        <w:rPr>
          <w:rFonts w:asciiTheme="majorHAnsi" w:hAnsiTheme="majorHAnsi"/>
          <w:b/>
          <w:color w:val="auto"/>
          <w:sz w:val="22"/>
          <w:szCs w:val="22"/>
          <w:u w:val="single"/>
        </w:rPr>
      </w:pPr>
      <w:r w:rsidRPr="00095709">
        <w:rPr>
          <w:rFonts w:asciiTheme="majorHAnsi" w:hAnsiTheme="majorHAnsi"/>
          <w:b/>
          <w:color w:val="auto"/>
          <w:sz w:val="22"/>
          <w:szCs w:val="22"/>
          <w:u w:val="single"/>
        </w:rPr>
        <w:t>Impacted SKU</w:t>
      </w:r>
      <w:r w:rsidR="00045678">
        <w:rPr>
          <w:rFonts w:asciiTheme="majorHAnsi" w:hAnsiTheme="majorHAnsi"/>
          <w:b/>
          <w:color w:val="auto"/>
          <w:sz w:val="22"/>
          <w:szCs w:val="22"/>
          <w:u w:val="single"/>
        </w:rPr>
        <w:t>s</w:t>
      </w:r>
      <w:r w:rsidRPr="00095709">
        <w:rPr>
          <w:rFonts w:asciiTheme="majorHAnsi" w:hAnsiTheme="majorHAnsi"/>
          <w:b/>
          <w:color w:val="auto"/>
          <w:sz w:val="22"/>
          <w:szCs w:val="22"/>
          <w:u w:val="single"/>
        </w:rPr>
        <w:t xml:space="preserve">: </w:t>
      </w:r>
    </w:p>
    <w:p w14:paraId="5881FE59" w14:textId="77777777" w:rsidR="007804FF" w:rsidRPr="00095709" w:rsidRDefault="007804FF" w:rsidP="000074AB">
      <w:pPr>
        <w:pStyle w:val="NoSpacing"/>
        <w:ind w:left="-720"/>
        <w:rPr>
          <w:rFonts w:asciiTheme="majorHAnsi" w:hAnsiTheme="majorHAnsi"/>
          <w:b/>
          <w:color w:val="auto"/>
          <w:sz w:val="22"/>
          <w:szCs w:val="22"/>
          <w:u w:val="single"/>
        </w:rPr>
      </w:pPr>
    </w:p>
    <w:tbl>
      <w:tblPr>
        <w:tblStyle w:val="TableGrid"/>
        <w:tblW w:w="10024" w:type="dxa"/>
        <w:tblInd w:w="-635" w:type="dxa"/>
        <w:tblLook w:val="04A0" w:firstRow="1" w:lastRow="0" w:firstColumn="1" w:lastColumn="0" w:noHBand="0" w:noVBand="1"/>
      </w:tblPr>
      <w:tblGrid>
        <w:gridCol w:w="2350"/>
        <w:gridCol w:w="1468"/>
        <w:gridCol w:w="2120"/>
        <w:gridCol w:w="1851"/>
        <w:gridCol w:w="2235"/>
      </w:tblGrid>
      <w:tr w:rsidR="009A1402" w14:paraId="19217FB1" w14:textId="77777777" w:rsidTr="009A1402">
        <w:trPr>
          <w:trHeight w:val="294"/>
        </w:trPr>
        <w:tc>
          <w:tcPr>
            <w:tcW w:w="2350" w:type="dxa"/>
            <w:shd w:val="clear" w:color="auto" w:fill="548DD4" w:themeFill="text2" w:themeFillTint="99"/>
            <w:vAlign w:val="center"/>
          </w:tcPr>
          <w:p w14:paraId="43ED53E1" w14:textId="4B30E637" w:rsidR="009A1402" w:rsidRPr="009A1402" w:rsidRDefault="009A1402" w:rsidP="009A140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A140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Product Description</w:t>
            </w:r>
          </w:p>
        </w:tc>
        <w:tc>
          <w:tcPr>
            <w:tcW w:w="1468" w:type="dxa"/>
            <w:shd w:val="clear" w:color="auto" w:fill="548DD4" w:themeFill="text2" w:themeFillTint="99"/>
            <w:vAlign w:val="center"/>
          </w:tcPr>
          <w:p w14:paraId="02B7AD91" w14:textId="56AB6CDF" w:rsidR="009A1402" w:rsidRPr="009A1402" w:rsidRDefault="009A1402" w:rsidP="009A140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A140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General Mills Product Code</w:t>
            </w:r>
          </w:p>
        </w:tc>
        <w:tc>
          <w:tcPr>
            <w:tcW w:w="2120" w:type="dxa"/>
            <w:shd w:val="clear" w:color="auto" w:fill="548DD4" w:themeFill="text2" w:themeFillTint="99"/>
            <w:vAlign w:val="center"/>
          </w:tcPr>
          <w:p w14:paraId="5B8A4A72" w14:textId="36BB2C18" w:rsidR="009A1402" w:rsidRPr="009A1402" w:rsidRDefault="009A1402" w:rsidP="009A140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A140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Case UPC/GTIN</w:t>
            </w:r>
          </w:p>
        </w:tc>
        <w:tc>
          <w:tcPr>
            <w:tcW w:w="1851" w:type="dxa"/>
            <w:shd w:val="clear" w:color="auto" w:fill="548DD4" w:themeFill="text2" w:themeFillTint="99"/>
            <w:vAlign w:val="center"/>
          </w:tcPr>
          <w:p w14:paraId="6F587448" w14:textId="2DFC9CD4" w:rsidR="009A1402" w:rsidRPr="009A1402" w:rsidRDefault="009A1402" w:rsidP="009A140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A140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Sysco Product Code</w:t>
            </w:r>
          </w:p>
        </w:tc>
        <w:tc>
          <w:tcPr>
            <w:tcW w:w="2235" w:type="dxa"/>
            <w:shd w:val="clear" w:color="auto" w:fill="548DD4" w:themeFill="text2" w:themeFillTint="99"/>
            <w:vAlign w:val="center"/>
          </w:tcPr>
          <w:p w14:paraId="6356EF26" w14:textId="66DE0AFD" w:rsidR="009A1402" w:rsidRPr="009A1402" w:rsidRDefault="009A1402" w:rsidP="009A1402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A140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Change</w:t>
            </w:r>
          </w:p>
        </w:tc>
      </w:tr>
      <w:tr w:rsidR="009A4CD8" w14:paraId="14110CF7" w14:textId="77777777" w:rsidTr="009A4CD8">
        <w:trPr>
          <w:trHeight w:val="869"/>
        </w:trPr>
        <w:tc>
          <w:tcPr>
            <w:tcW w:w="2350" w:type="dxa"/>
            <w:vAlign w:val="center"/>
          </w:tcPr>
          <w:p w14:paraId="352C5895" w14:textId="402FF07B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 xml:space="preserve">Betty Crocker Fruit Gushers Strawberry, 96 </w:t>
            </w:r>
            <w:proofErr w:type="spellStart"/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ct</w:t>
            </w:r>
            <w:proofErr w:type="spellEnd"/>
          </w:p>
        </w:tc>
        <w:tc>
          <w:tcPr>
            <w:tcW w:w="1468" w:type="dxa"/>
            <w:vAlign w:val="center"/>
          </w:tcPr>
          <w:p w14:paraId="014F1736" w14:textId="67BFC148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11503000</w:t>
            </w:r>
          </w:p>
        </w:tc>
        <w:tc>
          <w:tcPr>
            <w:tcW w:w="2120" w:type="dxa"/>
            <w:vAlign w:val="center"/>
          </w:tcPr>
          <w:p w14:paraId="523A263E" w14:textId="08892830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1001600115030</w:t>
            </w:r>
          </w:p>
        </w:tc>
        <w:tc>
          <w:tcPr>
            <w:tcW w:w="1851" w:type="dxa"/>
            <w:vAlign w:val="center"/>
          </w:tcPr>
          <w:p w14:paraId="40F76F6A" w14:textId="4C904D0E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4CD8">
              <w:rPr>
                <w:rFonts w:asciiTheme="majorHAnsi" w:hAnsiTheme="majorHAnsi"/>
                <w:color w:val="auto"/>
                <w:sz w:val="20"/>
                <w:szCs w:val="22"/>
              </w:rPr>
              <w:t>8964850</w:t>
            </w:r>
          </w:p>
        </w:tc>
        <w:tc>
          <w:tcPr>
            <w:tcW w:w="2235" w:type="dxa"/>
            <w:vAlign w:val="center"/>
          </w:tcPr>
          <w:p w14:paraId="1BD9F823" w14:textId="2F71EF55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Acerola removed. %DV of Vitamin C decreased from 25% to 10%</w:t>
            </w:r>
          </w:p>
        </w:tc>
      </w:tr>
      <w:tr w:rsidR="009A4CD8" w14:paraId="49B40BE8" w14:textId="77777777" w:rsidTr="009A4CD8">
        <w:trPr>
          <w:trHeight w:val="1164"/>
        </w:trPr>
        <w:tc>
          <w:tcPr>
            <w:tcW w:w="2350" w:type="dxa"/>
            <w:vAlign w:val="center"/>
          </w:tcPr>
          <w:p w14:paraId="6D2B26AF" w14:textId="1BDA551D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 xml:space="preserve">Betty Crocker Fruit by the Foot, 96 </w:t>
            </w:r>
            <w:proofErr w:type="spellStart"/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ct</w:t>
            </w:r>
            <w:proofErr w:type="spellEnd"/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 xml:space="preserve"> (Strawberry &amp; Fruit Punch)</w:t>
            </w:r>
          </w:p>
        </w:tc>
        <w:tc>
          <w:tcPr>
            <w:tcW w:w="1468" w:type="dxa"/>
            <w:vAlign w:val="center"/>
          </w:tcPr>
          <w:p w14:paraId="2B78084D" w14:textId="2D810F92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11700000</w:t>
            </w:r>
          </w:p>
        </w:tc>
        <w:tc>
          <w:tcPr>
            <w:tcW w:w="2120" w:type="dxa"/>
            <w:vAlign w:val="center"/>
          </w:tcPr>
          <w:p w14:paraId="36E34E0F" w14:textId="73D4EDF5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10016000117003</w:t>
            </w:r>
          </w:p>
        </w:tc>
        <w:tc>
          <w:tcPr>
            <w:tcW w:w="1851" w:type="dxa"/>
            <w:vAlign w:val="center"/>
          </w:tcPr>
          <w:p w14:paraId="3652D609" w14:textId="56E8E209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4CD8">
              <w:rPr>
                <w:rFonts w:asciiTheme="majorHAnsi" w:hAnsiTheme="majorHAnsi"/>
                <w:color w:val="auto"/>
                <w:sz w:val="20"/>
                <w:szCs w:val="22"/>
              </w:rPr>
              <w:t>6053920</w:t>
            </w:r>
          </w:p>
        </w:tc>
        <w:tc>
          <w:tcPr>
            <w:tcW w:w="2235" w:type="dxa"/>
            <w:vAlign w:val="center"/>
          </w:tcPr>
          <w:p w14:paraId="74E63467" w14:textId="6F79FFAF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Acerola Removed. %DV of Vitamin C decreased from 25% to 10%.</w:t>
            </w:r>
          </w:p>
          <w:p w14:paraId="4936785B" w14:textId="5A33162A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No longer reduced sugar</w:t>
            </w:r>
          </w:p>
        </w:tc>
      </w:tr>
      <w:tr w:rsidR="009A4CD8" w14:paraId="12AB8109" w14:textId="77777777" w:rsidTr="009A4CD8">
        <w:trPr>
          <w:trHeight w:val="1521"/>
        </w:trPr>
        <w:tc>
          <w:tcPr>
            <w:tcW w:w="2350" w:type="dxa"/>
            <w:vAlign w:val="center"/>
          </w:tcPr>
          <w:p w14:paraId="58748363" w14:textId="344CE9AE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 xml:space="preserve">Betty Crocker Fruit by The Foot Berry Tie-Dye, 96 </w:t>
            </w:r>
            <w:proofErr w:type="spellStart"/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ct</w:t>
            </w:r>
            <w:proofErr w:type="spellEnd"/>
          </w:p>
        </w:tc>
        <w:tc>
          <w:tcPr>
            <w:tcW w:w="1468" w:type="dxa"/>
            <w:vAlign w:val="center"/>
          </w:tcPr>
          <w:p w14:paraId="08E14A8E" w14:textId="236D5C4B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12106000</w:t>
            </w:r>
          </w:p>
        </w:tc>
        <w:tc>
          <w:tcPr>
            <w:tcW w:w="2120" w:type="dxa"/>
            <w:vAlign w:val="center"/>
          </w:tcPr>
          <w:p w14:paraId="45F5E381" w14:textId="34A12381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10016000121062</w:t>
            </w:r>
          </w:p>
        </w:tc>
        <w:tc>
          <w:tcPr>
            <w:tcW w:w="1851" w:type="dxa"/>
            <w:vAlign w:val="center"/>
          </w:tcPr>
          <w:p w14:paraId="009D75D6" w14:textId="3F3445D7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4CD8">
              <w:rPr>
                <w:rFonts w:asciiTheme="majorHAnsi" w:hAnsiTheme="majorHAnsi"/>
                <w:color w:val="auto"/>
                <w:sz w:val="20"/>
                <w:szCs w:val="22"/>
              </w:rPr>
              <w:t>6665517</w:t>
            </w:r>
          </w:p>
        </w:tc>
        <w:tc>
          <w:tcPr>
            <w:tcW w:w="2235" w:type="dxa"/>
            <w:vAlign w:val="center"/>
          </w:tcPr>
          <w:p w14:paraId="7D91B1CB" w14:textId="22E9DBAE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Acerola Removed. %DV of Vitamin C decreased from 25% to 10%.</w:t>
            </w:r>
          </w:p>
          <w:p w14:paraId="0525B55E" w14:textId="595EC53C" w:rsidR="009A4CD8" w:rsidRPr="009A1402" w:rsidRDefault="009A4CD8" w:rsidP="009A4CD8">
            <w:pPr>
              <w:pStyle w:val="NoSpacing"/>
              <w:jc w:val="center"/>
              <w:rPr>
                <w:rFonts w:asciiTheme="majorHAnsi" w:hAnsiTheme="majorHAnsi"/>
                <w:color w:val="auto"/>
                <w:sz w:val="20"/>
                <w:szCs w:val="22"/>
              </w:rPr>
            </w:pPr>
            <w:r w:rsidRPr="009A1402">
              <w:rPr>
                <w:rFonts w:asciiTheme="majorHAnsi" w:hAnsiTheme="majorHAnsi"/>
                <w:color w:val="auto"/>
                <w:sz w:val="20"/>
                <w:szCs w:val="22"/>
              </w:rPr>
              <w:t>No longer reduced sugar</w:t>
            </w:r>
          </w:p>
        </w:tc>
      </w:tr>
    </w:tbl>
    <w:p w14:paraId="4BE4960E" w14:textId="13B1C824" w:rsidR="000074AB" w:rsidRPr="00095709" w:rsidRDefault="000074AB" w:rsidP="000074AB">
      <w:pPr>
        <w:pStyle w:val="NoSpacing"/>
        <w:ind w:left="-720"/>
        <w:rPr>
          <w:rFonts w:asciiTheme="majorHAnsi" w:hAnsiTheme="majorHAnsi"/>
          <w:b/>
          <w:color w:val="auto"/>
          <w:sz w:val="22"/>
          <w:szCs w:val="22"/>
          <w:u w:val="single"/>
        </w:rPr>
      </w:pPr>
    </w:p>
    <w:p w14:paraId="786E5D89" w14:textId="77777777" w:rsidR="00DC5ACD" w:rsidRDefault="00DC5ACD" w:rsidP="00284278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  <w:r w:rsidRPr="00481534">
        <w:rPr>
          <w:rFonts w:asciiTheme="majorHAnsi" w:hAnsiTheme="majorHAnsi"/>
          <w:b/>
          <w:color w:val="auto"/>
          <w:sz w:val="22"/>
          <w:szCs w:val="22"/>
        </w:rPr>
        <w:t>There are no changes to</w:t>
      </w:r>
      <w:r w:rsidRPr="00404603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auto"/>
          <w:sz w:val="22"/>
          <w:szCs w:val="22"/>
        </w:rPr>
        <w:t>price, case/ pack size or UPC</w:t>
      </w:r>
      <w:r w:rsidRPr="00404603">
        <w:rPr>
          <w:rFonts w:asciiTheme="majorHAnsi" w:hAnsiTheme="majorHAnsi"/>
          <w:b/>
          <w:color w:val="auto"/>
          <w:sz w:val="22"/>
          <w:szCs w:val="22"/>
        </w:rPr>
        <w:t>.</w:t>
      </w:r>
      <w:r w:rsidRPr="00404603">
        <w:rPr>
          <w:rFonts w:asciiTheme="majorHAnsi" w:hAnsiTheme="majorHAnsi"/>
          <w:color w:val="auto"/>
          <w:sz w:val="22"/>
          <w:szCs w:val="22"/>
        </w:rPr>
        <w:t> </w:t>
      </w:r>
    </w:p>
    <w:p w14:paraId="36BBC7EC" w14:textId="5A7FEB2F" w:rsidR="00B510C2" w:rsidRPr="00284278" w:rsidRDefault="00882EC1" w:rsidP="00284278">
      <w:pPr>
        <w:pStyle w:val="NoSpacing"/>
        <w:ind w:left="-720"/>
        <w:rPr>
          <w:rFonts w:ascii="Cambria" w:hAnsi="Cambria"/>
          <w:color w:val="auto"/>
          <w:sz w:val="20"/>
          <w:szCs w:val="20"/>
        </w:rPr>
      </w:pPr>
      <w:r>
        <w:fldChar w:fldCharType="begin"/>
      </w:r>
      <w:r>
        <w:instrText xml:space="preserve"> LINK Excel.Sheet.12 "Book1" "Sheet1!R1C1:R4C4" \a \f 4 \h </w:instrText>
      </w:r>
      <w:r w:rsidR="00974F39">
        <w:instrText xml:space="preserve"> \* MERGEFORMAT </w:instrText>
      </w:r>
      <w:r>
        <w:fldChar w:fldCharType="end"/>
      </w:r>
    </w:p>
    <w:p w14:paraId="3D1BCBD3" w14:textId="77777777" w:rsidR="00404603" w:rsidRPr="00404603" w:rsidRDefault="00404603" w:rsidP="00404603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  <w:r w:rsidRPr="00404603">
        <w:rPr>
          <w:rFonts w:asciiTheme="majorHAnsi" w:hAnsiTheme="majorHAnsi"/>
          <w:color w:val="auto"/>
          <w:sz w:val="22"/>
          <w:szCs w:val="22"/>
        </w:rPr>
        <w:t>Thank you for your support and cooperation.  If you have any questions, please contact your local General Mills representative.</w:t>
      </w:r>
    </w:p>
    <w:p w14:paraId="1D14BC3E" w14:textId="77777777" w:rsidR="00D70C56" w:rsidRPr="001438AD" w:rsidRDefault="00D70C56" w:rsidP="00E811FB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</w:p>
    <w:p w14:paraId="6ABD2DC3" w14:textId="77777777" w:rsidR="004D0D64" w:rsidRPr="001438AD" w:rsidRDefault="004D0D64" w:rsidP="00E811FB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  <w:r w:rsidRPr="001438AD">
        <w:rPr>
          <w:rFonts w:asciiTheme="majorHAnsi" w:hAnsiTheme="majorHAnsi"/>
          <w:color w:val="auto"/>
          <w:sz w:val="22"/>
          <w:szCs w:val="22"/>
        </w:rPr>
        <w:t>Sincerely,</w:t>
      </w:r>
    </w:p>
    <w:p w14:paraId="68E0E950" w14:textId="77777777" w:rsidR="00BB3D09" w:rsidRPr="001438AD" w:rsidRDefault="00BB3D09" w:rsidP="00E811FB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</w:p>
    <w:p w14:paraId="3D0A2D5D" w14:textId="1B3634C3" w:rsidR="00AB7E43" w:rsidRDefault="004D0D64" w:rsidP="00E811FB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  <w:r w:rsidRPr="001438AD">
        <w:rPr>
          <w:rFonts w:asciiTheme="majorHAnsi" w:hAnsiTheme="majorHAnsi"/>
          <w:color w:val="auto"/>
          <w:sz w:val="22"/>
          <w:szCs w:val="22"/>
        </w:rPr>
        <w:t xml:space="preserve">General Mills Convenience </w:t>
      </w:r>
      <w:r w:rsidR="00D44283">
        <w:rPr>
          <w:rFonts w:asciiTheme="majorHAnsi" w:hAnsiTheme="majorHAnsi"/>
          <w:color w:val="auto"/>
          <w:sz w:val="22"/>
          <w:szCs w:val="22"/>
        </w:rPr>
        <w:t>&amp;</w:t>
      </w:r>
      <w:r w:rsidRPr="001438AD">
        <w:rPr>
          <w:rFonts w:asciiTheme="majorHAnsi" w:hAnsiTheme="majorHAnsi"/>
          <w:color w:val="auto"/>
          <w:sz w:val="22"/>
          <w:szCs w:val="22"/>
        </w:rPr>
        <w:t xml:space="preserve"> Foodservice</w:t>
      </w:r>
    </w:p>
    <w:p w14:paraId="107F2237" w14:textId="78506454" w:rsidR="00D01BD9" w:rsidRDefault="00D01BD9" w:rsidP="00284278">
      <w:pPr>
        <w:pStyle w:val="NoSpacing"/>
        <w:rPr>
          <w:rFonts w:asciiTheme="majorHAnsi" w:hAnsiTheme="majorHAnsi"/>
          <w:color w:val="auto"/>
          <w:sz w:val="22"/>
          <w:szCs w:val="22"/>
        </w:rPr>
      </w:pPr>
    </w:p>
    <w:p w14:paraId="3F25EE3D" w14:textId="2D318097" w:rsidR="00D01BD9" w:rsidRDefault="00D01BD9" w:rsidP="00E811FB">
      <w:pPr>
        <w:pStyle w:val="NoSpacing"/>
        <w:ind w:left="-720"/>
        <w:rPr>
          <w:rFonts w:asciiTheme="majorHAnsi" w:hAnsiTheme="majorHAnsi"/>
          <w:color w:val="auto"/>
          <w:sz w:val="22"/>
          <w:szCs w:val="22"/>
        </w:rPr>
      </w:pPr>
    </w:p>
    <w:p w14:paraId="7411A938" w14:textId="454E66DD" w:rsidR="00D01BD9" w:rsidRPr="002D4A35" w:rsidRDefault="00302C20" w:rsidP="00D01BD9">
      <w:pPr>
        <w:pStyle w:val="NoSpacing"/>
        <w:ind w:left="-720"/>
        <w:jc w:val="center"/>
        <w:rPr>
          <w:rFonts w:asciiTheme="majorHAnsi" w:hAnsiTheme="majorHAnsi"/>
          <w:color w:val="1F497D" w:themeColor="text2"/>
          <w:sz w:val="32"/>
          <w:szCs w:val="22"/>
        </w:rPr>
      </w:pPr>
      <w:r>
        <w:rPr>
          <w:rFonts w:asciiTheme="majorHAnsi" w:hAnsiTheme="majorHAnsi"/>
          <w:color w:val="1F497D" w:themeColor="text2"/>
          <w:sz w:val="32"/>
          <w:szCs w:val="22"/>
        </w:rPr>
        <w:lastRenderedPageBreak/>
        <w:t>Betty Crocker Gushers Strawberry</w:t>
      </w:r>
    </w:p>
    <w:p w14:paraId="6495CB31" w14:textId="3921265A" w:rsidR="00D01BD9" w:rsidRPr="002D4A35" w:rsidRDefault="00D01BD9" w:rsidP="00D01BD9">
      <w:pPr>
        <w:pStyle w:val="NoSpacing"/>
        <w:ind w:left="-720"/>
        <w:jc w:val="center"/>
        <w:rPr>
          <w:rFonts w:asciiTheme="majorHAnsi" w:hAnsiTheme="majorHAnsi"/>
          <w:color w:val="auto"/>
          <w:sz w:val="28"/>
          <w:szCs w:val="22"/>
        </w:rPr>
      </w:pPr>
      <w:r w:rsidRPr="002D4A35">
        <w:rPr>
          <w:rFonts w:asciiTheme="majorHAnsi" w:hAnsiTheme="majorHAnsi"/>
          <w:color w:val="auto"/>
          <w:sz w:val="28"/>
          <w:szCs w:val="22"/>
        </w:rPr>
        <w:t xml:space="preserve">Base Product Code: </w:t>
      </w:r>
      <w:r w:rsidR="00302C20">
        <w:rPr>
          <w:rFonts w:asciiTheme="majorHAnsi" w:hAnsiTheme="majorHAnsi"/>
          <w:color w:val="auto"/>
          <w:sz w:val="28"/>
          <w:szCs w:val="22"/>
        </w:rPr>
        <w:t>11503000</w:t>
      </w:r>
    </w:p>
    <w:p w14:paraId="61A10EC2" w14:textId="2FFA2A6A" w:rsidR="00D01BD9" w:rsidRPr="002D4A35" w:rsidRDefault="00D01BD9" w:rsidP="00D01BD9">
      <w:pPr>
        <w:pStyle w:val="NoSpacing"/>
        <w:ind w:left="-720"/>
        <w:jc w:val="center"/>
        <w:rPr>
          <w:rFonts w:asciiTheme="majorHAnsi" w:hAnsiTheme="majorHAnsi"/>
          <w:color w:val="auto"/>
          <w:sz w:val="20"/>
          <w:szCs w:val="22"/>
        </w:rPr>
      </w:pPr>
      <w:r w:rsidRPr="002D4A35">
        <w:rPr>
          <w:rFonts w:asciiTheme="majorHAnsi" w:hAnsiTheme="majorHAnsi"/>
          <w:color w:val="auto"/>
          <w:sz w:val="28"/>
          <w:szCs w:val="22"/>
        </w:rPr>
        <w:t>UPC: 1001</w:t>
      </w:r>
      <w:r w:rsidR="00302C20">
        <w:rPr>
          <w:rFonts w:asciiTheme="majorHAnsi" w:hAnsiTheme="majorHAnsi"/>
          <w:color w:val="auto"/>
          <w:sz w:val="28"/>
          <w:szCs w:val="22"/>
        </w:rPr>
        <w:t>600</w:t>
      </w:r>
      <w:r w:rsidR="00381048">
        <w:rPr>
          <w:rFonts w:asciiTheme="majorHAnsi" w:hAnsiTheme="majorHAnsi"/>
          <w:color w:val="auto"/>
          <w:sz w:val="28"/>
          <w:szCs w:val="22"/>
        </w:rPr>
        <w:t>0</w:t>
      </w:r>
      <w:r w:rsidR="00302C20">
        <w:rPr>
          <w:rFonts w:asciiTheme="majorHAnsi" w:hAnsiTheme="majorHAnsi"/>
          <w:color w:val="auto"/>
          <w:sz w:val="28"/>
          <w:szCs w:val="22"/>
        </w:rPr>
        <w:t>11503</w:t>
      </w:r>
    </w:p>
    <w:p w14:paraId="2CCF3843" w14:textId="48B5422B" w:rsidR="0073474F" w:rsidRDefault="0073474F" w:rsidP="00302C20">
      <w:pPr>
        <w:rPr>
          <w:color w:val="auto"/>
          <w:sz w:val="22"/>
          <w:szCs w:val="22"/>
        </w:rPr>
      </w:pPr>
    </w:p>
    <w:p w14:paraId="1D451736" w14:textId="77777777" w:rsidR="00045678" w:rsidRDefault="00302C20" w:rsidP="00302C20">
      <w:pPr>
        <w:rPr>
          <w:color w:val="auto"/>
          <w:sz w:val="22"/>
          <w:szCs w:val="22"/>
          <w:u w:val="single"/>
        </w:rPr>
      </w:pPr>
      <w:r w:rsidRPr="00302C20">
        <w:rPr>
          <w:color w:val="auto"/>
          <w:sz w:val="22"/>
          <w:szCs w:val="22"/>
          <w:u w:val="single"/>
        </w:rPr>
        <w:t>Previous Label:</w:t>
      </w:r>
    </w:p>
    <w:p w14:paraId="0F077D3C" w14:textId="44CA3AF8" w:rsidR="00302C20" w:rsidRPr="00302C20" w:rsidRDefault="00302C20" w:rsidP="00302C20">
      <w:pPr>
        <w:rPr>
          <w:color w:val="auto"/>
          <w:sz w:val="22"/>
          <w:szCs w:val="22"/>
          <w:u w:val="single"/>
        </w:rPr>
      </w:pPr>
      <w:r w:rsidRPr="00302C20">
        <w:rPr>
          <w:color w:val="auto"/>
          <w:sz w:val="22"/>
          <w:szCs w:val="22"/>
          <w:u w:val="single"/>
        </w:rPr>
        <w:t xml:space="preserve"> </w:t>
      </w:r>
    </w:p>
    <w:p w14:paraId="2D5C14A8" w14:textId="098F452C" w:rsidR="00302C20" w:rsidRDefault="00045678" w:rsidP="00302C20">
      <w:pPr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585D6719" wp14:editId="5BB7BB6E">
            <wp:extent cx="5486400" cy="5991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C58D" w14:textId="411DC09C" w:rsidR="0073474F" w:rsidRDefault="00717FB1" w:rsidP="00302C20">
      <w:pPr>
        <w:pStyle w:val="NoSpacing"/>
        <w:rPr>
          <w:rFonts w:asciiTheme="majorHAnsi" w:hAnsiTheme="majorHAnsi"/>
          <w:sz w:val="36"/>
          <w:szCs w:val="22"/>
        </w:rPr>
      </w:pPr>
      <w:r>
        <w:rPr>
          <w:noProof/>
        </w:rPr>
        <w:drawing>
          <wp:inline distT="0" distB="0" distL="0" distR="0" wp14:anchorId="2D72FC16" wp14:editId="630F3365">
            <wp:extent cx="5486400" cy="8185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CDAE4" w14:textId="17064722" w:rsidR="002D4A35" w:rsidRDefault="002D4A35" w:rsidP="00302C20">
      <w:pPr>
        <w:pStyle w:val="NoSpacing"/>
        <w:jc w:val="center"/>
        <w:rPr>
          <w:rFonts w:asciiTheme="majorHAnsi" w:hAnsiTheme="majorHAnsi"/>
          <w:sz w:val="36"/>
          <w:szCs w:val="22"/>
        </w:rPr>
      </w:pPr>
    </w:p>
    <w:p w14:paraId="0BDF7017" w14:textId="27F074C9" w:rsidR="00302C20" w:rsidRDefault="004275A4" w:rsidP="00302C20">
      <w:pPr>
        <w:rPr>
          <w:color w:val="auto"/>
          <w:sz w:val="22"/>
          <w:szCs w:val="22"/>
          <w:u w:val="single"/>
        </w:rPr>
      </w:pPr>
      <w:r w:rsidRPr="00045678">
        <w:rPr>
          <w:b/>
          <w:color w:val="auto"/>
          <w:sz w:val="22"/>
          <w:szCs w:val="22"/>
          <w:highlight w:val="yellow"/>
          <w:u w:val="single"/>
        </w:rPr>
        <w:t>NEW</w:t>
      </w:r>
      <w:r w:rsidR="00302C20" w:rsidRPr="00045678">
        <w:rPr>
          <w:b/>
          <w:color w:val="auto"/>
          <w:sz w:val="22"/>
          <w:szCs w:val="22"/>
          <w:highlight w:val="yellow"/>
          <w:u w:val="single"/>
        </w:rPr>
        <w:t xml:space="preserve"> Label</w:t>
      </w:r>
      <w:r w:rsidR="00302C20" w:rsidRPr="00302C20">
        <w:rPr>
          <w:color w:val="auto"/>
          <w:sz w:val="22"/>
          <w:szCs w:val="22"/>
          <w:u w:val="single"/>
        </w:rPr>
        <w:t xml:space="preserve">: </w:t>
      </w:r>
    </w:p>
    <w:p w14:paraId="4EBD0734" w14:textId="77777777" w:rsidR="00045678" w:rsidRDefault="00045678" w:rsidP="00302C20">
      <w:pPr>
        <w:rPr>
          <w:color w:val="auto"/>
          <w:sz w:val="22"/>
          <w:szCs w:val="22"/>
          <w:u w:val="single"/>
        </w:rPr>
      </w:pPr>
    </w:p>
    <w:p w14:paraId="4242C8B0" w14:textId="2EBAC31D" w:rsidR="00302C20" w:rsidRDefault="00045678" w:rsidP="00302C20">
      <w:pPr>
        <w:rPr>
          <w:color w:val="auto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4DDC0A6C" wp14:editId="3DCACB92">
            <wp:extent cx="5486400" cy="416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9DA23" w14:textId="276F35DD" w:rsidR="00302C20" w:rsidRPr="00302C20" w:rsidRDefault="00302C20" w:rsidP="00302C20">
      <w:pPr>
        <w:rPr>
          <w:color w:val="auto"/>
          <w:sz w:val="22"/>
          <w:szCs w:val="22"/>
          <w:u w:val="single"/>
        </w:rPr>
      </w:pPr>
    </w:p>
    <w:p w14:paraId="25D6EFC3" w14:textId="48418C1A" w:rsidR="00302C20" w:rsidRDefault="00717FB1" w:rsidP="002D4A35">
      <w:pPr>
        <w:pStyle w:val="NoSpacing"/>
        <w:jc w:val="center"/>
        <w:rPr>
          <w:rFonts w:asciiTheme="majorHAnsi" w:hAnsiTheme="majorHAnsi"/>
          <w:sz w:val="36"/>
          <w:szCs w:val="22"/>
        </w:rPr>
      </w:pPr>
      <w:r>
        <w:rPr>
          <w:noProof/>
        </w:rPr>
        <w:drawing>
          <wp:inline distT="0" distB="0" distL="0" distR="0" wp14:anchorId="15A88CAD" wp14:editId="7E972714">
            <wp:extent cx="5486400" cy="809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8D32C" w14:textId="77777777" w:rsidR="00302C20" w:rsidRDefault="00302C20" w:rsidP="002D4A35">
      <w:pPr>
        <w:pStyle w:val="NoSpacing"/>
        <w:jc w:val="center"/>
        <w:rPr>
          <w:rFonts w:asciiTheme="majorHAnsi" w:hAnsiTheme="majorHAnsi"/>
          <w:sz w:val="36"/>
          <w:szCs w:val="22"/>
        </w:rPr>
      </w:pPr>
    </w:p>
    <w:p w14:paraId="6A8A15D3" w14:textId="77777777" w:rsidR="00302C20" w:rsidRDefault="00302C20" w:rsidP="002D4A35">
      <w:pPr>
        <w:pStyle w:val="NoSpacing"/>
        <w:jc w:val="center"/>
        <w:rPr>
          <w:rFonts w:asciiTheme="majorHAnsi" w:hAnsiTheme="majorHAnsi"/>
          <w:sz w:val="36"/>
          <w:szCs w:val="22"/>
        </w:rPr>
      </w:pPr>
    </w:p>
    <w:p w14:paraId="4E742D7F" w14:textId="77777777" w:rsidR="00302C20" w:rsidRDefault="00302C20" w:rsidP="002D4A35">
      <w:pPr>
        <w:pStyle w:val="NoSpacing"/>
        <w:jc w:val="center"/>
        <w:rPr>
          <w:rFonts w:asciiTheme="majorHAnsi" w:hAnsiTheme="majorHAnsi"/>
          <w:sz w:val="36"/>
          <w:szCs w:val="22"/>
        </w:rPr>
      </w:pPr>
    </w:p>
    <w:p w14:paraId="5A0245EA" w14:textId="77777777" w:rsidR="00302C20" w:rsidRDefault="00302C20" w:rsidP="002D4A35">
      <w:pPr>
        <w:pStyle w:val="NoSpacing"/>
        <w:jc w:val="center"/>
        <w:rPr>
          <w:rFonts w:asciiTheme="majorHAnsi" w:hAnsiTheme="majorHAnsi"/>
          <w:sz w:val="36"/>
          <w:szCs w:val="22"/>
        </w:rPr>
      </w:pPr>
    </w:p>
    <w:p w14:paraId="02C2BDC9" w14:textId="77777777" w:rsidR="00051F9F" w:rsidRDefault="00051F9F" w:rsidP="002D4A35">
      <w:pPr>
        <w:pStyle w:val="NoSpacing"/>
        <w:rPr>
          <w:rFonts w:asciiTheme="majorHAnsi" w:hAnsiTheme="majorHAnsi"/>
          <w:b/>
          <w:i/>
          <w:color w:val="1F497D" w:themeColor="text2"/>
          <w:sz w:val="32"/>
          <w:szCs w:val="22"/>
          <w:u w:val="single"/>
        </w:rPr>
      </w:pPr>
    </w:p>
    <w:p w14:paraId="4D7AAB6B" w14:textId="77777777" w:rsidR="00DB4A59" w:rsidRDefault="00DB4A59" w:rsidP="002D4A35">
      <w:pPr>
        <w:pStyle w:val="NoSpacing"/>
        <w:rPr>
          <w:rFonts w:asciiTheme="majorHAnsi" w:hAnsiTheme="majorHAnsi"/>
          <w:b/>
          <w:i/>
          <w:color w:val="1F497D" w:themeColor="text2"/>
          <w:sz w:val="32"/>
          <w:szCs w:val="22"/>
          <w:u w:val="single"/>
        </w:rPr>
      </w:pPr>
    </w:p>
    <w:p w14:paraId="760EF4D2" w14:textId="77777777" w:rsidR="00DB4A59" w:rsidRDefault="00DB4A59" w:rsidP="002D4A35">
      <w:pPr>
        <w:pStyle w:val="NoSpacing"/>
        <w:rPr>
          <w:rFonts w:asciiTheme="majorHAnsi" w:hAnsiTheme="majorHAnsi"/>
          <w:b/>
          <w:i/>
          <w:color w:val="1F497D" w:themeColor="text2"/>
          <w:sz w:val="32"/>
          <w:szCs w:val="22"/>
          <w:u w:val="single"/>
        </w:rPr>
      </w:pPr>
    </w:p>
    <w:p w14:paraId="0A3FCAA2" w14:textId="59339151" w:rsidR="002D4A35" w:rsidRDefault="002D4A35" w:rsidP="002D4A35">
      <w:pPr>
        <w:pStyle w:val="NoSpacing"/>
        <w:rPr>
          <w:rFonts w:asciiTheme="majorHAnsi" w:hAnsiTheme="majorHAnsi"/>
          <w:b/>
          <w:i/>
          <w:color w:val="1F497D" w:themeColor="text2"/>
          <w:sz w:val="32"/>
          <w:szCs w:val="22"/>
          <w:u w:val="single"/>
        </w:rPr>
      </w:pPr>
    </w:p>
    <w:p w14:paraId="2A5AB249" w14:textId="74765689" w:rsidR="00717FB1" w:rsidRDefault="00717FB1" w:rsidP="002D4A35">
      <w:pPr>
        <w:pStyle w:val="NoSpacing"/>
        <w:rPr>
          <w:rFonts w:asciiTheme="majorHAnsi" w:hAnsiTheme="majorHAnsi"/>
          <w:b/>
          <w:i/>
          <w:color w:val="1F497D" w:themeColor="text2"/>
          <w:sz w:val="32"/>
          <w:szCs w:val="22"/>
          <w:u w:val="single"/>
        </w:rPr>
      </w:pPr>
    </w:p>
    <w:p w14:paraId="7AE2B290" w14:textId="65E9349F" w:rsidR="00717FB1" w:rsidRDefault="00717FB1" w:rsidP="002D4A35">
      <w:pPr>
        <w:pStyle w:val="NoSpacing"/>
        <w:rPr>
          <w:rFonts w:asciiTheme="majorHAnsi" w:hAnsiTheme="majorHAnsi"/>
          <w:b/>
          <w:i/>
          <w:color w:val="1F497D" w:themeColor="text2"/>
          <w:sz w:val="32"/>
          <w:szCs w:val="22"/>
          <w:u w:val="single"/>
        </w:rPr>
      </w:pPr>
    </w:p>
    <w:p w14:paraId="3E94B0C5" w14:textId="694E5CD1" w:rsidR="00717FB1" w:rsidRDefault="00717FB1" w:rsidP="002D4A35">
      <w:pPr>
        <w:pStyle w:val="NoSpacing"/>
        <w:rPr>
          <w:rFonts w:asciiTheme="majorHAnsi" w:hAnsiTheme="majorHAnsi"/>
          <w:b/>
          <w:i/>
          <w:color w:val="1F497D" w:themeColor="text2"/>
          <w:sz w:val="32"/>
          <w:szCs w:val="22"/>
          <w:u w:val="single"/>
        </w:rPr>
      </w:pPr>
    </w:p>
    <w:p w14:paraId="7E4BA34D" w14:textId="77777777" w:rsidR="00717FB1" w:rsidRDefault="00717FB1" w:rsidP="002D4A35">
      <w:pPr>
        <w:pStyle w:val="NoSpacing"/>
        <w:rPr>
          <w:rFonts w:asciiTheme="majorHAnsi" w:hAnsiTheme="majorHAnsi"/>
          <w:b/>
          <w:i/>
          <w:color w:val="1F497D" w:themeColor="text2"/>
          <w:sz w:val="32"/>
          <w:szCs w:val="22"/>
          <w:u w:val="single"/>
        </w:rPr>
      </w:pPr>
    </w:p>
    <w:p w14:paraId="3A2E2ED9" w14:textId="77777777" w:rsidR="00DB4A59" w:rsidRPr="002D4A35" w:rsidRDefault="00DB4A59" w:rsidP="002D4A35">
      <w:pPr>
        <w:pStyle w:val="NoSpacing"/>
        <w:rPr>
          <w:rFonts w:asciiTheme="majorHAnsi" w:hAnsiTheme="majorHAnsi"/>
          <w:i/>
          <w:color w:val="1F497D" w:themeColor="text2"/>
          <w:sz w:val="32"/>
          <w:szCs w:val="22"/>
          <w:u w:val="single"/>
        </w:rPr>
      </w:pPr>
    </w:p>
    <w:p w14:paraId="6DDD929A" w14:textId="04A399B7" w:rsidR="002D4A35" w:rsidRPr="002D4A35" w:rsidRDefault="003E7D76" w:rsidP="002D4A35">
      <w:pPr>
        <w:pStyle w:val="NoSpacing"/>
        <w:ind w:left="-720"/>
        <w:jc w:val="center"/>
        <w:rPr>
          <w:rFonts w:asciiTheme="majorHAnsi" w:hAnsiTheme="majorHAnsi"/>
          <w:color w:val="1F497D" w:themeColor="text2"/>
          <w:sz w:val="32"/>
          <w:szCs w:val="22"/>
        </w:rPr>
      </w:pPr>
      <w:r>
        <w:rPr>
          <w:rFonts w:asciiTheme="majorHAnsi" w:hAnsiTheme="majorHAnsi"/>
          <w:color w:val="1F497D" w:themeColor="text2"/>
          <w:sz w:val="32"/>
          <w:szCs w:val="22"/>
        </w:rPr>
        <w:lastRenderedPageBreak/>
        <w:t>Betty Crocker Fruit by the Foot Variety Pack</w:t>
      </w:r>
    </w:p>
    <w:p w14:paraId="684E1A8D" w14:textId="2EF5822F" w:rsidR="002D4A35" w:rsidRPr="002D4A35" w:rsidRDefault="002D4A35" w:rsidP="002D4A35">
      <w:pPr>
        <w:pStyle w:val="NoSpacing"/>
        <w:ind w:left="-720"/>
        <w:jc w:val="center"/>
        <w:rPr>
          <w:rFonts w:asciiTheme="majorHAnsi" w:hAnsiTheme="majorHAnsi"/>
          <w:color w:val="auto"/>
          <w:sz w:val="28"/>
          <w:szCs w:val="22"/>
        </w:rPr>
      </w:pPr>
      <w:r w:rsidRPr="002D4A35">
        <w:rPr>
          <w:rFonts w:asciiTheme="majorHAnsi" w:hAnsiTheme="majorHAnsi"/>
          <w:color w:val="auto"/>
          <w:sz w:val="28"/>
          <w:szCs w:val="22"/>
        </w:rPr>
        <w:t xml:space="preserve">Base Product Code: </w:t>
      </w:r>
      <w:r w:rsidR="003E7D76">
        <w:rPr>
          <w:rFonts w:asciiTheme="majorHAnsi" w:hAnsiTheme="majorHAnsi"/>
          <w:color w:val="auto"/>
          <w:sz w:val="28"/>
          <w:szCs w:val="22"/>
        </w:rPr>
        <w:t>11700000</w:t>
      </w:r>
    </w:p>
    <w:p w14:paraId="175D6FC3" w14:textId="03214FAC" w:rsidR="002D4A35" w:rsidRDefault="002D4A35" w:rsidP="002D4A35">
      <w:pPr>
        <w:pStyle w:val="NoSpacing"/>
        <w:ind w:left="-720"/>
        <w:jc w:val="center"/>
        <w:rPr>
          <w:rFonts w:asciiTheme="majorHAnsi" w:hAnsiTheme="majorHAnsi"/>
          <w:color w:val="auto"/>
          <w:sz w:val="28"/>
          <w:szCs w:val="22"/>
        </w:rPr>
      </w:pPr>
      <w:r w:rsidRPr="002D4A35">
        <w:rPr>
          <w:rFonts w:asciiTheme="majorHAnsi" w:hAnsiTheme="majorHAnsi"/>
          <w:color w:val="auto"/>
          <w:sz w:val="28"/>
          <w:szCs w:val="22"/>
        </w:rPr>
        <w:t>UPC: 1001</w:t>
      </w:r>
      <w:r w:rsidR="003E7D76">
        <w:rPr>
          <w:rFonts w:asciiTheme="majorHAnsi" w:hAnsiTheme="majorHAnsi"/>
          <w:color w:val="auto"/>
          <w:sz w:val="28"/>
          <w:szCs w:val="22"/>
        </w:rPr>
        <w:t>600</w:t>
      </w:r>
      <w:r w:rsidR="00381048">
        <w:rPr>
          <w:rFonts w:asciiTheme="majorHAnsi" w:hAnsiTheme="majorHAnsi"/>
          <w:color w:val="auto"/>
          <w:sz w:val="28"/>
          <w:szCs w:val="22"/>
        </w:rPr>
        <w:t>0</w:t>
      </w:r>
      <w:r w:rsidR="003E7D76">
        <w:rPr>
          <w:rFonts w:asciiTheme="majorHAnsi" w:hAnsiTheme="majorHAnsi"/>
          <w:color w:val="auto"/>
          <w:sz w:val="28"/>
          <w:szCs w:val="22"/>
        </w:rPr>
        <w:t>11700</w:t>
      </w:r>
    </w:p>
    <w:p w14:paraId="36D30B09" w14:textId="77777777" w:rsidR="00DB4A59" w:rsidRDefault="00DB4A59" w:rsidP="002D4A35">
      <w:pPr>
        <w:pStyle w:val="NoSpacing"/>
        <w:ind w:left="-720"/>
        <w:jc w:val="center"/>
        <w:rPr>
          <w:rFonts w:asciiTheme="majorHAnsi" w:hAnsiTheme="majorHAnsi"/>
          <w:color w:val="auto"/>
          <w:sz w:val="28"/>
          <w:szCs w:val="22"/>
        </w:rPr>
      </w:pPr>
    </w:p>
    <w:p w14:paraId="178A9148" w14:textId="77777777" w:rsidR="00DB4A59" w:rsidRPr="00302C20" w:rsidRDefault="00DB4A59" w:rsidP="00DB4A59">
      <w:pPr>
        <w:rPr>
          <w:color w:val="auto"/>
          <w:sz w:val="22"/>
          <w:szCs w:val="22"/>
          <w:u w:val="single"/>
        </w:rPr>
      </w:pPr>
      <w:r w:rsidRPr="00302C20">
        <w:rPr>
          <w:color w:val="auto"/>
          <w:sz w:val="22"/>
          <w:szCs w:val="22"/>
          <w:u w:val="single"/>
        </w:rPr>
        <w:t xml:space="preserve">Previous Label: </w:t>
      </w:r>
    </w:p>
    <w:p w14:paraId="595B1D94" w14:textId="77777777" w:rsidR="00DB4A59" w:rsidRDefault="00DB4A59" w:rsidP="00DB4A59">
      <w:pPr>
        <w:pStyle w:val="NoSpacing"/>
        <w:ind w:left="-720"/>
        <w:rPr>
          <w:rFonts w:asciiTheme="majorHAnsi" w:hAnsiTheme="majorHAnsi"/>
          <w:color w:val="auto"/>
          <w:sz w:val="28"/>
          <w:szCs w:val="22"/>
        </w:rPr>
      </w:pPr>
    </w:p>
    <w:p w14:paraId="079E72D9" w14:textId="70782662" w:rsidR="003E7D76" w:rsidRPr="00DB4A59" w:rsidRDefault="003E7D76" w:rsidP="003E7D76">
      <w:pPr>
        <w:pStyle w:val="NoSpacing"/>
        <w:rPr>
          <w:rFonts w:asciiTheme="majorHAnsi" w:hAnsiTheme="majorHAnsi"/>
          <w:color w:val="auto"/>
          <w:szCs w:val="22"/>
        </w:rPr>
      </w:pPr>
      <w:r w:rsidRPr="00DB4A59">
        <w:rPr>
          <w:rFonts w:asciiTheme="majorHAnsi" w:hAnsiTheme="majorHAnsi"/>
          <w:color w:val="auto"/>
          <w:szCs w:val="22"/>
        </w:rPr>
        <w:t xml:space="preserve">Strawberry: </w:t>
      </w:r>
    </w:p>
    <w:p w14:paraId="16347CAE" w14:textId="77777777" w:rsidR="003E7D76" w:rsidRPr="002D4A35" w:rsidRDefault="003E7D76" w:rsidP="003E7D76">
      <w:pPr>
        <w:pStyle w:val="NoSpacing"/>
        <w:rPr>
          <w:rFonts w:asciiTheme="majorHAnsi" w:hAnsiTheme="majorHAnsi"/>
          <w:color w:val="auto"/>
          <w:sz w:val="20"/>
          <w:szCs w:val="22"/>
        </w:rPr>
      </w:pPr>
    </w:p>
    <w:p w14:paraId="60AC8F77" w14:textId="0435D0AF" w:rsidR="002D4A35" w:rsidRPr="002D4A35" w:rsidRDefault="003E7D76" w:rsidP="002D4A35">
      <w:pPr>
        <w:pStyle w:val="NoSpacing"/>
        <w:jc w:val="center"/>
        <w:rPr>
          <w:rFonts w:asciiTheme="majorHAnsi" w:hAnsiTheme="majorHAnsi"/>
          <w:sz w:val="28"/>
          <w:szCs w:val="22"/>
        </w:rPr>
      </w:pPr>
      <w:r>
        <w:rPr>
          <w:noProof/>
        </w:rPr>
        <w:drawing>
          <wp:inline distT="0" distB="0" distL="0" distR="0" wp14:anchorId="1F93848C" wp14:editId="1484684B">
            <wp:extent cx="5848350" cy="400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1D2B9" w14:textId="77777777" w:rsidR="003E7D76" w:rsidRDefault="003E7D76" w:rsidP="003E7D76">
      <w:pPr>
        <w:pStyle w:val="NoSpacing"/>
        <w:rPr>
          <w:rFonts w:asciiTheme="majorHAnsi" w:hAnsiTheme="majorHAnsi"/>
          <w:sz w:val="36"/>
          <w:szCs w:val="22"/>
        </w:rPr>
      </w:pPr>
    </w:p>
    <w:p w14:paraId="47DB7F4B" w14:textId="77777777" w:rsidR="00DB4A59" w:rsidRPr="00DB4A59" w:rsidRDefault="00DB4A59" w:rsidP="00DB4A59">
      <w:pPr>
        <w:pStyle w:val="NoSpacing"/>
        <w:rPr>
          <w:rFonts w:asciiTheme="majorHAnsi" w:hAnsiTheme="majorHAnsi"/>
          <w:szCs w:val="28"/>
        </w:rPr>
      </w:pPr>
      <w:r w:rsidRPr="00DB4A59">
        <w:rPr>
          <w:rFonts w:asciiTheme="majorHAnsi" w:hAnsiTheme="majorHAnsi"/>
          <w:szCs w:val="28"/>
        </w:rPr>
        <w:t>Color by the Foot</w:t>
      </w:r>
      <w:r>
        <w:rPr>
          <w:rFonts w:asciiTheme="majorHAnsi" w:hAnsiTheme="majorHAnsi"/>
          <w:szCs w:val="28"/>
        </w:rPr>
        <w:t>:</w:t>
      </w:r>
    </w:p>
    <w:p w14:paraId="08A7B331" w14:textId="56C14ED8" w:rsidR="003E7D76" w:rsidRDefault="003E7D76" w:rsidP="002D4A35">
      <w:pPr>
        <w:pStyle w:val="NoSpacing"/>
        <w:jc w:val="center"/>
        <w:rPr>
          <w:rFonts w:asciiTheme="majorHAnsi" w:hAnsiTheme="majorHAnsi"/>
          <w:sz w:val="36"/>
          <w:szCs w:val="22"/>
        </w:rPr>
      </w:pPr>
      <w:r>
        <w:rPr>
          <w:noProof/>
        </w:rPr>
        <w:drawing>
          <wp:inline distT="0" distB="0" distL="0" distR="0" wp14:anchorId="50FAAA2E" wp14:editId="0E9FB17A">
            <wp:extent cx="5486400" cy="447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E5E71" w14:textId="77777777" w:rsidR="003E7D76" w:rsidRDefault="003E7D76" w:rsidP="002D4A35">
      <w:pPr>
        <w:pStyle w:val="NoSpacing"/>
        <w:jc w:val="center"/>
        <w:rPr>
          <w:rFonts w:asciiTheme="majorHAnsi" w:hAnsiTheme="majorHAnsi"/>
          <w:sz w:val="36"/>
          <w:szCs w:val="22"/>
        </w:rPr>
      </w:pPr>
    </w:p>
    <w:p w14:paraId="48448E24" w14:textId="67C81FA1" w:rsidR="002D4A35" w:rsidRDefault="003E7D76" w:rsidP="002D4A35">
      <w:pPr>
        <w:pStyle w:val="NoSpacing"/>
        <w:jc w:val="center"/>
        <w:rPr>
          <w:rFonts w:asciiTheme="majorHAnsi" w:hAnsiTheme="majorHAnsi"/>
          <w:sz w:val="36"/>
          <w:szCs w:val="22"/>
        </w:rPr>
      </w:pPr>
      <w:r>
        <w:rPr>
          <w:noProof/>
        </w:rPr>
        <w:drawing>
          <wp:inline distT="0" distB="0" distL="0" distR="0" wp14:anchorId="03724A25" wp14:editId="09350874">
            <wp:extent cx="5486400" cy="68052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AF874" w14:textId="77777777" w:rsidR="00DB4A59" w:rsidRDefault="00DB4A59" w:rsidP="002D4A35">
      <w:pPr>
        <w:pStyle w:val="NoSpacing"/>
        <w:jc w:val="center"/>
        <w:rPr>
          <w:rFonts w:asciiTheme="majorHAnsi" w:hAnsiTheme="majorHAnsi"/>
          <w:sz w:val="36"/>
          <w:szCs w:val="22"/>
        </w:rPr>
      </w:pPr>
    </w:p>
    <w:p w14:paraId="1AC802A9" w14:textId="3588BF9E" w:rsidR="00DB4A59" w:rsidRPr="00045678" w:rsidRDefault="00045678" w:rsidP="00DB4A59">
      <w:pPr>
        <w:rPr>
          <w:b/>
          <w:color w:val="auto"/>
          <w:sz w:val="22"/>
          <w:szCs w:val="22"/>
          <w:u w:val="single"/>
        </w:rPr>
      </w:pPr>
      <w:r w:rsidRPr="00045678">
        <w:rPr>
          <w:b/>
          <w:color w:val="auto"/>
          <w:sz w:val="22"/>
          <w:szCs w:val="22"/>
          <w:highlight w:val="yellow"/>
          <w:u w:val="single"/>
        </w:rPr>
        <w:t>NEW</w:t>
      </w:r>
      <w:r w:rsidR="00DB4A59" w:rsidRPr="00045678">
        <w:rPr>
          <w:b/>
          <w:color w:val="auto"/>
          <w:sz w:val="22"/>
          <w:szCs w:val="22"/>
          <w:highlight w:val="yellow"/>
          <w:u w:val="single"/>
        </w:rPr>
        <w:t xml:space="preserve"> Label:</w:t>
      </w:r>
      <w:r w:rsidR="00DB4A59" w:rsidRPr="00045678">
        <w:rPr>
          <w:b/>
          <w:color w:val="auto"/>
          <w:sz w:val="22"/>
          <w:szCs w:val="22"/>
          <w:u w:val="single"/>
        </w:rPr>
        <w:t xml:space="preserve"> </w:t>
      </w:r>
    </w:p>
    <w:p w14:paraId="634628A3" w14:textId="77777777" w:rsidR="00DB4A59" w:rsidRDefault="00DB4A59" w:rsidP="00DB4A59">
      <w:pPr>
        <w:rPr>
          <w:color w:val="auto"/>
          <w:sz w:val="22"/>
          <w:szCs w:val="22"/>
          <w:u w:val="single"/>
        </w:rPr>
      </w:pPr>
    </w:p>
    <w:p w14:paraId="41E3922E" w14:textId="3C447A0A" w:rsidR="00DB4A59" w:rsidRDefault="00DB4A59" w:rsidP="00DB4A59">
      <w:pPr>
        <w:pStyle w:val="NoSpacing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Strawberry:</w:t>
      </w:r>
    </w:p>
    <w:p w14:paraId="2A0AB79D" w14:textId="77777777" w:rsidR="00DB4A59" w:rsidRDefault="00DB4A59" w:rsidP="00DB4A59">
      <w:pPr>
        <w:pStyle w:val="NoSpacing"/>
        <w:rPr>
          <w:rFonts w:asciiTheme="majorHAnsi" w:hAnsiTheme="majorHAnsi"/>
          <w:szCs w:val="28"/>
        </w:rPr>
      </w:pPr>
    </w:p>
    <w:p w14:paraId="7169FE60" w14:textId="2A11A21D" w:rsidR="00DB4A59" w:rsidRDefault="00DB4A59" w:rsidP="00DB4A59">
      <w:pPr>
        <w:pStyle w:val="NoSpacing"/>
        <w:rPr>
          <w:rFonts w:asciiTheme="majorHAnsi" w:hAnsiTheme="majorHAnsi"/>
          <w:szCs w:val="28"/>
        </w:rPr>
      </w:pPr>
      <w:r>
        <w:rPr>
          <w:noProof/>
        </w:rPr>
        <w:drawing>
          <wp:inline distT="0" distB="0" distL="0" distR="0" wp14:anchorId="44F5CB91" wp14:editId="25FBC629">
            <wp:extent cx="5457823" cy="3524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64A1D" w14:textId="77777777" w:rsidR="00DB4A59" w:rsidRPr="00DB4A59" w:rsidRDefault="00DB4A59" w:rsidP="00DB4A59">
      <w:pPr>
        <w:pStyle w:val="NoSpacing"/>
        <w:rPr>
          <w:rFonts w:asciiTheme="majorHAnsi" w:hAnsiTheme="majorHAnsi"/>
          <w:szCs w:val="28"/>
        </w:rPr>
      </w:pPr>
    </w:p>
    <w:p w14:paraId="526BB538" w14:textId="77777777" w:rsidR="00DB4A59" w:rsidRDefault="00DB4A59" w:rsidP="00DB4A59">
      <w:pPr>
        <w:pStyle w:val="NoSpacing"/>
        <w:rPr>
          <w:rFonts w:asciiTheme="majorHAnsi" w:hAnsiTheme="majorHAnsi"/>
          <w:szCs w:val="28"/>
        </w:rPr>
      </w:pPr>
      <w:r w:rsidRPr="00DB4A59">
        <w:rPr>
          <w:rFonts w:asciiTheme="majorHAnsi" w:hAnsiTheme="majorHAnsi"/>
          <w:szCs w:val="28"/>
        </w:rPr>
        <w:t>Color by the Foot</w:t>
      </w:r>
      <w:r>
        <w:rPr>
          <w:rFonts w:asciiTheme="majorHAnsi" w:hAnsiTheme="majorHAnsi"/>
          <w:szCs w:val="28"/>
        </w:rPr>
        <w:t>:</w:t>
      </w:r>
    </w:p>
    <w:p w14:paraId="46EDD581" w14:textId="77777777" w:rsidR="00DB4A59" w:rsidRPr="00DB4A59" w:rsidRDefault="00DB4A59" w:rsidP="00DB4A59">
      <w:pPr>
        <w:pStyle w:val="NoSpacing"/>
        <w:rPr>
          <w:rFonts w:asciiTheme="majorHAnsi" w:hAnsiTheme="majorHAnsi"/>
          <w:szCs w:val="28"/>
        </w:rPr>
      </w:pPr>
    </w:p>
    <w:p w14:paraId="3D2A4C90" w14:textId="49CB7CDF" w:rsidR="00DB4A59" w:rsidRDefault="00DB4A59" w:rsidP="00DB4A59">
      <w:pPr>
        <w:pStyle w:val="NoSpacing"/>
        <w:rPr>
          <w:rFonts w:asciiTheme="majorHAnsi" w:hAnsiTheme="majorHAnsi"/>
          <w:sz w:val="36"/>
          <w:szCs w:val="22"/>
        </w:rPr>
      </w:pPr>
      <w:r>
        <w:rPr>
          <w:noProof/>
        </w:rPr>
        <w:drawing>
          <wp:inline distT="0" distB="0" distL="0" distR="0" wp14:anchorId="1E825280" wp14:editId="6F96CA26">
            <wp:extent cx="5649814" cy="36627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4986" cy="36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B5637" w14:textId="77777777" w:rsidR="00381048" w:rsidRDefault="00381048" w:rsidP="00DB4A59">
      <w:pPr>
        <w:pStyle w:val="NoSpacing"/>
        <w:rPr>
          <w:rFonts w:asciiTheme="majorHAnsi" w:hAnsiTheme="majorHAnsi"/>
          <w:sz w:val="36"/>
          <w:szCs w:val="22"/>
        </w:rPr>
      </w:pPr>
    </w:p>
    <w:p w14:paraId="0341DE89" w14:textId="1102CE11" w:rsidR="00381048" w:rsidRDefault="00381048" w:rsidP="00DB4A59">
      <w:pPr>
        <w:pStyle w:val="NoSpacing"/>
        <w:rPr>
          <w:rFonts w:asciiTheme="majorHAnsi" w:hAnsiTheme="majorHAnsi"/>
          <w:sz w:val="36"/>
          <w:szCs w:val="22"/>
        </w:rPr>
      </w:pPr>
      <w:r>
        <w:rPr>
          <w:noProof/>
        </w:rPr>
        <w:drawing>
          <wp:inline distT="0" distB="0" distL="0" distR="0" wp14:anchorId="33A820AB" wp14:editId="60840687">
            <wp:extent cx="5486400" cy="800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47A52" w14:textId="77777777" w:rsidR="00381048" w:rsidRDefault="00381048" w:rsidP="00DB4A59">
      <w:pPr>
        <w:pStyle w:val="NoSpacing"/>
        <w:rPr>
          <w:rFonts w:asciiTheme="majorHAnsi" w:hAnsiTheme="majorHAnsi"/>
          <w:sz w:val="36"/>
          <w:szCs w:val="22"/>
        </w:rPr>
      </w:pPr>
    </w:p>
    <w:p w14:paraId="43C565AB" w14:textId="7A385A7B" w:rsidR="00381048" w:rsidRDefault="00381048" w:rsidP="00DB4A59">
      <w:pPr>
        <w:pStyle w:val="NoSpacing"/>
        <w:rPr>
          <w:rFonts w:asciiTheme="majorHAnsi" w:hAnsiTheme="majorHAnsi"/>
          <w:sz w:val="36"/>
          <w:szCs w:val="22"/>
        </w:rPr>
      </w:pPr>
    </w:p>
    <w:p w14:paraId="5EF41FAF" w14:textId="77777777" w:rsidR="009D78F1" w:rsidRDefault="009D78F1" w:rsidP="00DB4A59">
      <w:pPr>
        <w:pStyle w:val="NoSpacing"/>
        <w:rPr>
          <w:rFonts w:asciiTheme="majorHAnsi" w:hAnsiTheme="majorHAnsi"/>
          <w:sz w:val="36"/>
          <w:szCs w:val="22"/>
        </w:rPr>
      </w:pPr>
    </w:p>
    <w:p w14:paraId="7B3EAA92" w14:textId="5C2AFF0A" w:rsidR="00381048" w:rsidRPr="002D4A35" w:rsidRDefault="00381048" w:rsidP="00381048">
      <w:pPr>
        <w:pStyle w:val="NoSpacing"/>
        <w:ind w:left="-720"/>
        <w:jc w:val="center"/>
        <w:rPr>
          <w:rFonts w:asciiTheme="majorHAnsi" w:hAnsiTheme="majorHAnsi"/>
          <w:color w:val="1F497D" w:themeColor="text2"/>
          <w:sz w:val="32"/>
          <w:szCs w:val="22"/>
        </w:rPr>
      </w:pPr>
      <w:r>
        <w:rPr>
          <w:rFonts w:asciiTheme="majorHAnsi" w:hAnsiTheme="majorHAnsi"/>
          <w:color w:val="1F497D" w:themeColor="text2"/>
          <w:sz w:val="32"/>
          <w:szCs w:val="22"/>
        </w:rPr>
        <w:lastRenderedPageBreak/>
        <w:t>Betty Crocker Fruit by the Foot Berry Tie Dye</w:t>
      </w:r>
    </w:p>
    <w:p w14:paraId="2E22948F" w14:textId="0098F2F3" w:rsidR="00381048" w:rsidRPr="002D4A35" w:rsidRDefault="00381048" w:rsidP="00381048">
      <w:pPr>
        <w:pStyle w:val="NoSpacing"/>
        <w:ind w:left="-720"/>
        <w:jc w:val="center"/>
        <w:rPr>
          <w:rFonts w:asciiTheme="majorHAnsi" w:hAnsiTheme="majorHAnsi"/>
          <w:color w:val="auto"/>
          <w:sz w:val="28"/>
          <w:szCs w:val="22"/>
        </w:rPr>
      </w:pPr>
      <w:r w:rsidRPr="002D4A35">
        <w:rPr>
          <w:rFonts w:asciiTheme="majorHAnsi" w:hAnsiTheme="majorHAnsi"/>
          <w:color w:val="auto"/>
          <w:sz w:val="28"/>
          <w:szCs w:val="22"/>
        </w:rPr>
        <w:t xml:space="preserve">Base Product Code: </w:t>
      </w:r>
      <w:r>
        <w:rPr>
          <w:rFonts w:asciiTheme="majorHAnsi" w:hAnsiTheme="majorHAnsi"/>
          <w:color w:val="auto"/>
          <w:sz w:val="28"/>
          <w:szCs w:val="22"/>
        </w:rPr>
        <w:t>12106000</w:t>
      </w:r>
    </w:p>
    <w:p w14:paraId="7FA9EC9D" w14:textId="5DEA5DE7" w:rsidR="00381048" w:rsidRDefault="00381048" w:rsidP="00381048">
      <w:pPr>
        <w:pStyle w:val="NoSpacing"/>
        <w:ind w:left="-720"/>
        <w:jc w:val="center"/>
        <w:rPr>
          <w:rFonts w:asciiTheme="majorHAnsi" w:hAnsiTheme="majorHAnsi"/>
          <w:color w:val="auto"/>
          <w:sz w:val="28"/>
          <w:szCs w:val="22"/>
        </w:rPr>
      </w:pPr>
      <w:r w:rsidRPr="002D4A35">
        <w:rPr>
          <w:rFonts w:asciiTheme="majorHAnsi" w:hAnsiTheme="majorHAnsi"/>
          <w:color w:val="auto"/>
          <w:sz w:val="28"/>
          <w:szCs w:val="22"/>
        </w:rPr>
        <w:t>UPC: 1001</w:t>
      </w:r>
      <w:r>
        <w:rPr>
          <w:rFonts w:asciiTheme="majorHAnsi" w:hAnsiTheme="majorHAnsi"/>
          <w:color w:val="auto"/>
          <w:sz w:val="28"/>
          <w:szCs w:val="22"/>
        </w:rPr>
        <w:t>600012106</w:t>
      </w:r>
    </w:p>
    <w:p w14:paraId="2855DDF6" w14:textId="300A784A" w:rsidR="00381048" w:rsidRDefault="00381048" w:rsidP="00381048">
      <w:pPr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Previous</w:t>
      </w:r>
      <w:r w:rsidRPr="00302C20">
        <w:rPr>
          <w:color w:val="auto"/>
          <w:sz w:val="22"/>
          <w:szCs w:val="22"/>
          <w:u w:val="single"/>
        </w:rPr>
        <w:t xml:space="preserve"> Label: </w:t>
      </w:r>
    </w:p>
    <w:p w14:paraId="06DA2EB6" w14:textId="77777777" w:rsidR="00381048" w:rsidRDefault="00381048" w:rsidP="00DB4A59">
      <w:pPr>
        <w:pStyle w:val="NoSpacing"/>
        <w:rPr>
          <w:rFonts w:asciiTheme="majorHAnsi" w:hAnsiTheme="majorHAnsi"/>
          <w:sz w:val="36"/>
          <w:szCs w:val="22"/>
        </w:rPr>
      </w:pPr>
    </w:p>
    <w:p w14:paraId="0130F233" w14:textId="3675AA9D" w:rsidR="00381048" w:rsidRDefault="007A53AD" w:rsidP="00DB4A59">
      <w:pPr>
        <w:pStyle w:val="NoSpacing"/>
        <w:rPr>
          <w:rFonts w:asciiTheme="majorHAnsi" w:hAnsiTheme="majorHAnsi"/>
          <w:sz w:val="36"/>
          <w:szCs w:val="22"/>
        </w:rPr>
      </w:pPr>
      <w:r>
        <w:rPr>
          <w:noProof/>
        </w:rPr>
        <w:drawing>
          <wp:inline distT="0" distB="0" distL="0" distR="0" wp14:anchorId="5B1F0A99" wp14:editId="09F38C4E">
            <wp:extent cx="6197859" cy="495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02018" cy="4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83B1C" w14:textId="77777777" w:rsidR="00381048" w:rsidRDefault="00381048" w:rsidP="00DB4A59">
      <w:pPr>
        <w:pStyle w:val="NoSpacing"/>
        <w:rPr>
          <w:rFonts w:asciiTheme="majorHAnsi" w:hAnsiTheme="majorHAnsi"/>
          <w:sz w:val="36"/>
          <w:szCs w:val="22"/>
        </w:rPr>
      </w:pPr>
    </w:p>
    <w:p w14:paraId="15907DF0" w14:textId="40CC9D35" w:rsidR="00381048" w:rsidRDefault="007A53AD" w:rsidP="00DB4A59">
      <w:pPr>
        <w:pStyle w:val="NoSpacing"/>
        <w:rPr>
          <w:rFonts w:asciiTheme="majorHAnsi" w:hAnsiTheme="majorHAnsi"/>
          <w:sz w:val="36"/>
          <w:szCs w:val="22"/>
        </w:rPr>
      </w:pPr>
      <w:r>
        <w:rPr>
          <w:noProof/>
        </w:rPr>
        <w:drawing>
          <wp:inline distT="0" distB="0" distL="0" distR="0" wp14:anchorId="04B7DD03" wp14:editId="54823B33">
            <wp:extent cx="5486400" cy="681697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5472E" w14:textId="77777777" w:rsidR="00381048" w:rsidRDefault="00381048" w:rsidP="00DB4A59">
      <w:pPr>
        <w:pStyle w:val="NoSpacing"/>
        <w:rPr>
          <w:rFonts w:asciiTheme="majorHAnsi" w:hAnsiTheme="majorHAnsi"/>
          <w:sz w:val="36"/>
          <w:szCs w:val="22"/>
        </w:rPr>
      </w:pPr>
    </w:p>
    <w:p w14:paraId="01C3AF91" w14:textId="013B69D2" w:rsidR="00381048" w:rsidRPr="00045678" w:rsidRDefault="00045678" w:rsidP="00381048">
      <w:pPr>
        <w:rPr>
          <w:b/>
          <w:color w:val="auto"/>
          <w:sz w:val="22"/>
          <w:szCs w:val="22"/>
          <w:u w:val="single"/>
        </w:rPr>
      </w:pPr>
      <w:r w:rsidRPr="00045678">
        <w:rPr>
          <w:b/>
          <w:color w:val="auto"/>
          <w:sz w:val="22"/>
          <w:szCs w:val="22"/>
          <w:highlight w:val="yellow"/>
          <w:u w:val="single"/>
        </w:rPr>
        <w:t>NEW</w:t>
      </w:r>
      <w:r w:rsidR="00381048" w:rsidRPr="00045678">
        <w:rPr>
          <w:b/>
          <w:color w:val="auto"/>
          <w:sz w:val="22"/>
          <w:szCs w:val="22"/>
          <w:highlight w:val="yellow"/>
          <w:u w:val="single"/>
        </w:rPr>
        <w:t xml:space="preserve"> Label:</w:t>
      </w:r>
      <w:r w:rsidR="00381048" w:rsidRPr="00045678">
        <w:rPr>
          <w:b/>
          <w:color w:val="auto"/>
          <w:sz w:val="22"/>
          <w:szCs w:val="22"/>
          <w:u w:val="single"/>
        </w:rPr>
        <w:t xml:space="preserve"> </w:t>
      </w:r>
    </w:p>
    <w:p w14:paraId="12487BD7" w14:textId="77777777" w:rsidR="00381048" w:rsidRDefault="00381048" w:rsidP="00DB4A59">
      <w:pPr>
        <w:pStyle w:val="NoSpacing"/>
        <w:rPr>
          <w:rFonts w:asciiTheme="majorHAnsi" w:hAnsiTheme="majorHAnsi"/>
          <w:sz w:val="36"/>
          <w:szCs w:val="22"/>
        </w:rPr>
      </w:pPr>
    </w:p>
    <w:p w14:paraId="480CA0FF" w14:textId="0E7366F1" w:rsidR="007A53AD" w:rsidRDefault="007A53AD" w:rsidP="00DB4A59">
      <w:pPr>
        <w:pStyle w:val="NoSpacing"/>
        <w:rPr>
          <w:rFonts w:asciiTheme="majorHAnsi" w:hAnsiTheme="majorHAnsi"/>
          <w:sz w:val="36"/>
          <w:szCs w:val="22"/>
        </w:rPr>
      </w:pPr>
      <w:r>
        <w:rPr>
          <w:noProof/>
        </w:rPr>
        <w:drawing>
          <wp:inline distT="0" distB="0" distL="0" distR="0" wp14:anchorId="7C40F607" wp14:editId="042D9F22">
            <wp:extent cx="6087334" cy="40005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27894" cy="40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9844" w14:textId="77777777" w:rsidR="007A53AD" w:rsidRDefault="007A53AD" w:rsidP="00DB4A59">
      <w:pPr>
        <w:pStyle w:val="NoSpacing"/>
        <w:rPr>
          <w:rFonts w:asciiTheme="majorHAnsi" w:hAnsiTheme="majorHAnsi"/>
          <w:sz w:val="36"/>
          <w:szCs w:val="22"/>
        </w:rPr>
      </w:pPr>
    </w:p>
    <w:p w14:paraId="2D645C65" w14:textId="379EE27C" w:rsidR="007A53AD" w:rsidRPr="002D4A35" w:rsidRDefault="007A53AD" w:rsidP="00DB4A59">
      <w:pPr>
        <w:pStyle w:val="NoSpacing"/>
        <w:rPr>
          <w:rFonts w:asciiTheme="majorHAnsi" w:hAnsiTheme="majorHAnsi"/>
          <w:sz w:val="36"/>
          <w:szCs w:val="22"/>
        </w:rPr>
      </w:pPr>
      <w:r>
        <w:rPr>
          <w:noProof/>
        </w:rPr>
        <w:drawing>
          <wp:inline distT="0" distB="0" distL="0" distR="0" wp14:anchorId="65636D76" wp14:editId="4E967BF8">
            <wp:extent cx="5486400" cy="80889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3AD" w:rsidRPr="002D4A35" w:rsidSect="00214797">
      <w:headerReference w:type="default" r:id="rId26"/>
      <w:pgSz w:w="12240" w:h="15840"/>
      <w:pgMar w:top="2016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47DC" w14:textId="77777777" w:rsidR="00C231A8" w:rsidRDefault="00C231A8" w:rsidP="00E900B2">
      <w:r>
        <w:separator/>
      </w:r>
    </w:p>
  </w:endnote>
  <w:endnote w:type="continuationSeparator" w:id="0">
    <w:p w14:paraId="062A67A9" w14:textId="77777777" w:rsidR="00C231A8" w:rsidRDefault="00C231A8" w:rsidP="00E9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6E31C" w14:textId="77777777" w:rsidR="00C231A8" w:rsidRDefault="00C231A8" w:rsidP="00E900B2">
      <w:r>
        <w:separator/>
      </w:r>
    </w:p>
  </w:footnote>
  <w:footnote w:type="continuationSeparator" w:id="0">
    <w:p w14:paraId="2AA44145" w14:textId="77777777" w:rsidR="00C231A8" w:rsidRDefault="00C231A8" w:rsidP="00E9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5DEB" w14:textId="77777777" w:rsidR="00E900B2" w:rsidRDefault="00BE747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3F2CCA" wp14:editId="06A5E401">
          <wp:simplePos x="0" y="0"/>
          <wp:positionH relativeFrom="column">
            <wp:posOffset>-1143000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EE7"/>
    <w:multiLevelType w:val="multilevel"/>
    <w:tmpl w:val="8F84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E0C6F"/>
    <w:multiLevelType w:val="hybridMultilevel"/>
    <w:tmpl w:val="6486E0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86"/>
    <w:rsid w:val="00001E1D"/>
    <w:rsid w:val="000057FB"/>
    <w:rsid w:val="000074AB"/>
    <w:rsid w:val="00015454"/>
    <w:rsid w:val="00045678"/>
    <w:rsid w:val="0004578A"/>
    <w:rsid w:val="00046C37"/>
    <w:rsid w:val="00046F9D"/>
    <w:rsid w:val="00051F9F"/>
    <w:rsid w:val="00085124"/>
    <w:rsid w:val="000A3F9F"/>
    <w:rsid w:val="000B3519"/>
    <w:rsid w:val="000B57F6"/>
    <w:rsid w:val="001171F1"/>
    <w:rsid w:val="00134607"/>
    <w:rsid w:val="001438AD"/>
    <w:rsid w:val="00160B01"/>
    <w:rsid w:val="00187B0F"/>
    <w:rsid w:val="001A7068"/>
    <w:rsid w:val="001B3883"/>
    <w:rsid w:val="001D7C27"/>
    <w:rsid w:val="001F01D2"/>
    <w:rsid w:val="00202D93"/>
    <w:rsid w:val="00214797"/>
    <w:rsid w:val="002173DD"/>
    <w:rsid w:val="00254B98"/>
    <w:rsid w:val="002556FD"/>
    <w:rsid w:val="0027326C"/>
    <w:rsid w:val="00283782"/>
    <w:rsid w:val="00284278"/>
    <w:rsid w:val="00293F8F"/>
    <w:rsid w:val="002A066A"/>
    <w:rsid w:val="002B3B56"/>
    <w:rsid w:val="002C537C"/>
    <w:rsid w:val="002D4300"/>
    <w:rsid w:val="002D4A35"/>
    <w:rsid w:val="002E201D"/>
    <w:rsid w:val="002F48D7"/>
    <w:rsid w:val="00300B66"/>
    <w:rsid w:val="00302C20"/>
    <w:rsid w:val="00312BD2"/>
    <w:rsid w:val="00322FCE"/>
    <w:rsid w:val="003243DF"/>
    <w:rsid w:val="003564E8"/>
    <w:rsid w:val="00373C68"/>
    <w:rsid w:val="00381048"/>
    <w:rsid w:val="003A4471"/>
    <w:rsid w:val="003B0D86"/>
    <w:rsid w:val="003C4DFC"/>
    <w:rsid w:val="003D5EFE"/>
    <w:rsid w:val="003E7D76"/>
    <w:rsid w:val="003F6F8F"/>
    <w:rsid w:val="00404603"/>
    <w:rsid w:val="0041296E"/>
    <w:rsid w:val="004275A4"/>
    <w:rsid w:val="004317CB"/>
    <w:rsid w:val="004366DE"/>
    <w:rsid w:val="00446133"/>
    <w:rsid w:val="00475F3D"/>
    <w:rsid w:val="00477D50"/>
    <w:rsid w:val="00481534"/>
    <w:rsid w:val="00483F39"/>
    <w:rsid w:val="00485F67"/>
    <w:rsid w:val="004D0D64"/>
    <w:rsid w:val="004D344D"/>
    <w:rsid w:val="004D38AA"/>
    <w:rsid w:val="004F7194"/>
    <w:rsid w:val="00502CC6"/>
    <w:rsid w:val="00505B2C"/>
    <w:rsid w:val="00512976"/>
    <w:rsid w:val="00550243"/>
    <w:rsid w:val="00556AD1"/>
    <w:rsid w:val="00585099"/>
    <w:rsid w:val="005A35F7"/>
    <w:rsid w:val="005C0A25"/>
    <w:rsid w:val="005E684E"/>
    <w:rsid w:val="005F464A"/>
    <w:rsid w:val="00621D6B"/>
    <w:rsid w:val="00624406"/>
    <w:rsid w:val="00627DF1"/>
    <w:rsid w:val="00631D1B"/>
    <w:rsid w:val="006401F2"/>
    <w:rsid w:val="00645C7D"/>
    <w:rsid w:val="006629B5"/>
    <w:rsid w:val="0067704B"/>
    <w:rsid w:val="00682A5E"/>
    <w:rsid w:val="00684FDC"/>
    <w:rsid w:val="006C3CA0"/>
    <w:rsid w:val="006F4ACB"/>
    <w:rsid w:val="006F6CD0"/>
    <w:rsid w:val="00700F29"/>
    <w:rsid w:val="00702592"/>
    <w:rsid w:val="00712F26"/>
    <w:rsid w:val="00717FB1"/>
    <w:rsid w:val="0073474F"/>
    <w:rsid w:val="007628F1"/>
    <w:rsid w:val="00771591"/>
    <w:rsid w:val="007804FF"/>
    <w:rsid w:val="00791EDA"/>
    <w:rsid w:val="007A53AD"/>
    <w:rsid w:val="007D5602"/>
    <w:rsid w:val="00845209"/>
    <w:rsid w:val="008467C4"/>
    <w:rsid w:val="00866F8B"/>
    <w:rsid w:val="008707DE"/>
    <w:rsid w:val="00873624"/>
    <w:rsid w:val="00882EC1"/>
    <w:rsid w:val="00884C76"/>
    <w:rsid w:val="008945F6"/>
    <w:rsid w:val="008A50DF"/>
    <w:rsid w:val="008D08A5"/>
    <w:rsid w:val="008D48E9"/>
    <w:rsid w:val="008E37AA"/>
    <w:rsid w:val="008E4F67"/>
    <w:rsid w:val="008F78CB"/>
    <w:rsid w:val="00913509"/>
    <w:rsid w:val="00932C78"/>
    <w:rsid w:val="009360C2"/>
    <w:rsid w:val="00950146"/>
    <w:rsid w:val="009746D7"/>
    <w:rsid w:val="00974F39"/>
    <w:rsid w:val="0099322D"/>
    <w:rsid w:val="009A1402"/>
    <w:rsid w:val="009A4CD8"/>
    <w:rsid w:val="009D78F1"/>
    <w:rsid w:val="00A00ACA"/>
    <w:rsid w:val="00A03EA0"/>
    <w:rsid w:val="00A12C51"/>
    <w:rsid w:val="00A34553"/>
    <w:rsid w:val="00A4501D"/>
    <w:rsid w:val="00A4739D"/>
    <w:rsid w:val="00A4793D"/>
    <w:rsid w:val="00A63B3B"/>
    <w:rsid w:val="00AB372C"/>
    <w:rsid w:val="00AB7E43"/>
    <w:rsid w:val="00AC6B15"/>
    <w:rsid w:val="00AD5207"/>
    <w:rsid w:val="00B05E8C"/>
    <w:rsid w:val="00B2599F"/>
    <w:rsid w:val="00B510C2"/>
    <w:rsid w:val="00B87401"/>
    <w:rsid w:val="00B94698"/>
    <w:rsid w:val="00BA58BE"/>
    <w:rsid w:val="00BB0B1D"/>
    <w:rsid w:val="00BB3D09"/>
    <w:rsid w:val="00BE1686"/>
    <w:rsid w:val="00BE386D"/>
    <w:rsid w:val="00BE7474"/>
    <w:rsid w:val="00C1549A"/>
    <w:rsid w:val="00C231A8"/>
    <w:rsid w:val="00C3143F"/>
    <w:rsid w:val="00C334F8"/>
    <w:rsid w:val="00C40171"/>
    <w:rsid w:val="00CD3298"/>
    <w:rsid w:val="00CE4662"/>
    <w:rsid w:val="00CF6E2C"/>
    <w:rsid w:val="00D01BD9"/>
    <w:rsid w:val="00D10CBE"/>
    <w:rsid w:val="00D11919"/>
    <w:rsid w:val="00D41512"/>
    <w:rsid w:val="00D44283"/>
    <w:rsid w:val="00D70C56"/>
    <w:rsid w:val="00D85B86"/>
    <w:rsid w:val="00D95054"/>
    <w:rsid w:val="00DB4A59"/>
    <w:rsid w:val="00DB74B4"/>
    <w:rsid w:val="00DC5ACD"/>
    <w:rsid w:val="00DC7144"/>
    <w:rsid w:val="00DD3D32"/>
    <w:rsid w:val="00DE791A"/>
    <w:rsid w:val="00DF733F"/>
    <w:rsid w:val="00E132C2"/>
    <w:rsid w:val="00E44D80"/>
    <w:rsid w:val="00E811FB"/>
    <w:rsid w:val="00E900B2"/>
    <w:rsid w:val="00E92168"/>
    <w:rsid w:val="00ED2717"/>
    <w:rsid w:val="00EE1A2F"/>
    <w:rsid w:val="00EF4609"/>
    <w:rsid w:val="00EF558E"/>
    <w:rsid w:val="00EF6E1E"/>
    <w:rsid w:val="00F13A16"/>
    <w:rsid w:val="00F3166D"/>
    <w:rsid w:val="00F36D13"/>
    <w:rsid w:val="00F376B9"/>
    <w:rsid w:val="00F44184"/>
    <w:rsid w:val="00F875D6"/>
    <w:rsid w:val="00FA69DA"/>
    <w:rsid w:val="00FF2160"/>
    <w:rsid w:val="00FF465F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92836"/>
  <w14:defaultImageDpi w14:val="300"/>
  <w15:docId w15:val="{575643D3-5410-4833-BC2C-24A7959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4B98"/>
    <w:rPr>
      <w:rFonts w:ascii="Arial" w:hAnsi="Arial"/>
      <w:color w:val="32323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B2"/>
  </w:style>
  <w:style w:type="paragraph" w:styleId="Footer">
    <w:name w:val="footer"/>
    <w:basedOn w:val="Normal"/>
    <w:link w:val="FooterChar"/>
    <w:uiPriority w:val="99"/>
    <w:unhideWhenUsed/>
    <w:rsid w:val="00E90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B2"/>
  </w:style>
  <w:style w:type="paragraph" w:styleId="BalloonText">
    <w:name w:val="Balloon Text"/>
    <w:basedOn w:val="Normal"/>
    <w:link w:val="BalloonTextChar"/>
    <w:uiPriority w:val="99"/>
    <w:semiHidden/>
    <w:unhideWhenUsed/>
    <w:rsid w:val="00E90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00B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44184"/>
    <w:rPr>
      <w:rFonts w:ascii="Arial" w:hAnsi="Arial"/>
      <w:color w:val="32323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0D64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table" w:styleId="MediumShading1-Accent1">
    <w:name w:val="Medium Shading 1 Accent 1"/>
    <w:basedOn w:val="TableNormal"/>
    <w:uiPriority w:val="63"/>
    <w:rsid w:val="002173D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214797"/>
    <w:rPr>
      <w:rFonts w:ascii="Franklin Gothic Book" w:eastAsia="Calibri" w:hAnsi="Franklin Gothic Book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2147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8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02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F92F161707C4D8250CE4008678267" ma:contentTypeVersion="13" ma:contentTypeDescription="Create a new document." ma:contentTypeScope="" ma:versionID="76b07d7f806461c1eac18c92c1bda12c">
  <xsd:schema xmlns:xsd="http://www.w3.org/2001/XMLSchema" xmlns:xs="http://www.w3.org/2001/XMLSchema" xmlns:p="http://schemas.microsoft.com/office/2006/metadata/properties" xmlns:ns2="3bc7b952-04c0-4b32-9f96-be9506b76dcf" xmlns:ns3="876a6cd9-0c6c-4567-a0b3-5b7ef0d59dda" targetNamespace="http://schemas.microsoft.com/office/2006/metadata/properties" ma:root="true" ma:fieldsID="8d63a91db9dc1303d989ed7c32ee549b" ns2:_="" ns3:_="">
    <xsd:import namespace="3bc7b952-04c0-4b32-9f96-be9506b76dcf"/>
    <xsd:import namespace="876a6cd9-0c6c-4567-a0b3-5b7ef0d59dda"/>
    <xsd:element name="properties">
      <xsd:complexType>
        <xsd:sequence>
          <xsd:element name="documentManagement">
            <xsd:complexType>
              <xsd:all>
                <xsd:element ref="ns2:i2bc15779d4b4ddfaee2c3fec92f997f" minOccurs="0"/>
                <xsd:element ref="ns3:TaxCatchAll" minOccurs="0"/>
                <xsd:element ref="ns2:AuthorOwner"/>
                <xsd:element ref="ns2:DocumentType"/>
                <xsd:element ref="ns2:FiscalPeriodStart"/>
                <xsd:element ref="ns2:FiscalPeriodEnd"/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2:PolicyType"/>
                <xsd:element ref="ns2:ArchivedInitial" minOccurs="0"/>
                <xsd:element ref="ns2:ArchivedFinal" minOccurs="0"/>
                <xsd:element ref="ns2:DoNotArchive" minOccurs="0"/>
                <xsd:element ref="ns2: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7b952-04c0-4b32-9f96-be9506b76dcf" elementFormDefault="qualified">
    <xsd:import namespace="http://schemas.microsoft.com/office/2006/documentManagement/types"/>
    <xsd:import namespace="http://schemas.microsoft.com/office/infopath/2007/PartnerControls"/>
    <xsd:element name="i2bc15779d4b4ddfaee2c3fec92f997f" ma:index="9" nillable="true" ma:taxonomy="true" ma:internalName="i2bc15779d4b4ddfaee2c3fec92f997f" ma:taxonomyFieldName="Keywords" ma:displayName="Keywords" ma:readOnly="false" ma:fieldId="{22bc1577-9d4b-4ddf-aee2-c3fec92f997f}" ma:taxonomyMulti="true" ma:sspId="899b478a-1914-4e06-998a-27cf40f956bf" ma:termSetId="53e0babf-434b-4826-93ee-e3dc96a27e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uthorOwner" ma:index="11" ma:displayName="Author Owner" ma:list="{DF02ED3B-CAA4-4623-AB03-5ED3234B231F}" ma:internalName="AuthorOwner">
      <xsd:simpleType>
        <xsd:restriction base="dms:Lookup"/>
      </xsd:simpleType>
    </xsd:element>
    <xsd:element name="DocumentType" ma:index="12" ma:displayName="Document Type" ma:list="{97D5565A-9C5E-4DA4-AABD-844FE6177BA9}" ma:internalName="DocumentType">
      <xsd:simpleType>
        <xsd:restriction base="dms:Lookup"/>
      </xsd:simpleType>
    </xsd:element>
    <xsd:element name="FiscalPeriodStart" ma:index="13" ma:displayName="Fiscal Period Start" ma:list="{34A52D4E-4A3C-4932-AA1B-56CD8C67D2EC}" ma:internalName="FiscalPeriodStart">
      <xsd:simpleType>
        <xsd:restriction base="dms:Lookup"/>
      </xsd:simpleType>
    </xsd:element>
    <xsd:element name="FiscalPeriodEnd" ma:index="14" ma:displayName="Fiscal Period End" ma:list="{C8630AEF-2406-40EF-AFA1-923D18371A3A}" ma:internalName="FiscalPeriodEnd">
      <xsd:simpleType>
        <xsd:restriction base="dms:Lookup"/>
      </xsd:simpleType>
    </xsd:element>
    <xsd:element name="Description0" ma:index="15" nillable="true" ma:displayName="Description" ma:internalName="Description0">
      <xsd:simpleType>
        <xsd:restriction base="dms:Note">
          <xsd:maxLength value="255"/>
        </xsd:restriction>
      </xsd:simpleType>
    </xsd:element>
    <xsd:element name="PolicyType" ma:index="19" ma:displayName="Policy Type" ma:list="{26EADE5C-19D3-4844-BD2F-0AA65C74CF6A}" ma:internalName="PolicyType">
      <xsd:simpleType>
        <xsd:restriction base="dms:Lookup"/>
      </xsd:simpleType>
    </xsd:element>
    <xsd:element name="ArchivedInitial" ma:index="20" nillable="true" ma:displayName="ArchivedInitial" ma:internalName="ArchivedInitial">
      <xsd:simpleType>
        <xsd:restriction base="dms:Boolean"/>
      </xsd:simpleType>
    </xsd:element>
    <xsd:element name="ArchivedFinal" ma:index="21" nillable="true" ma:displayName="ArchivedFinal" ma:internalName="ArchivedFinal">
      <xsd:simpleType>
        <xsd:restriction base="dms:Boolean"/>
      </xsd:simpleType>
    </xsd:element>
    <xsd:element name="DoNotArchive" ma:index="22" nillable="true" ma:displayName="DoNotArchive" ma:internalName="DoNotArchive">
      <xsd:simpleType>
        <xsd:restriction base="dms:Boolean"/>
      </xsd:simpleType>
    </xsd:element>
    <xsd:element name="OriginalFilename" ma:index="23" nillable="true" ma:displayName="OriginalFilename" ma:internalName="OriginalFile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a6cd9-0c6c-4567-a0b3-5b7ef0d59dd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6bafc6f-3cf9-4e7c-858e-67443370a370}" ma:internalName="TaxCatchAll" ma:showField="CatchAllData" ma:web="876a6cd9-0c6c-4567-a0b3-5b7ef0d59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bc15779d4b4ddfaee2c3fec92f997f xmlns="3bc7b952-04c0-4b32-9f96-be9506b76d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Convenience</TermName>
          <TermId xmlns="http://schemas.microsoft.com/office/infopath/2007/PartnerControls">f115ab38-6f5b-489b-b9f0-36eedd7be43b</TermId>
        </TermInfo>
        <TermInfo xmlns="http://schemas.microsoft.com/office/infopath/2007/PartnerControls">
          <TermName xmlns="http://schemas.microsoft.com/office/infopath/2007/PartnerControls">and</TermName>
          <TermId xmlns="http://schemas.microsoft.com/office/infopath/2007/PartnerControls">8271dcea-e127-4a84-81b7-0372ef9aae8b</TermId>
        </TermInfo>
        <TermInfo xmlns="http://schemas.microsoft.com/office/infopath/2007/PartnerControls">
          <TermName xmlns="http://schemas.microsoft.com/office/infopath/2007/PartnerControls">Foodservice</TermName>
          <TermId xmlns="http://schemas.microsoft.com/office/infopath/2007/PartnerControls">c1b49ab7-5f51-4e54-8dee-2741d3f458f0</TermId>
        </TermInfo>
        <TermInfo xmlns="http://schemas.microsoft.com/office/infopath/2007/PartnerControls">
          <TermName xmlns="http://schemas.microsoft.com/office/infopath/2007/PartnerControls">One</TermName>
          <TermId xmlns="http://schemas.microsoft.com/office/infopath/2007/PartnerControls">016e9ff0-9662-4cc1-ae0a-f396649c9790</TermId>
        </TermInfo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c73c29b9-991b-44ec-a9e7-2148a74796d4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56ca819c-2284-4725-ba94-e58ff86f68f9</TermId>
        </TermInfo>
        <TermInfo xmlns="http://schemas.microsoft.com/office/infopath/2007/PartnerControls">
          <TermName xmlns="http://schemas.microsoft.com/office/infopath/2007/PartnerControls">Verticle</TermName>
          <TermId xmlns="http://schemas.microsoft.com/office/infopath/2007/PartnerControls">30ad39e2-b8f0-4f0e-97fc-d35e29c9de6e</TermId>
        </TermInfo>
      </Terms>
    </i2bc15779d4b4ddfaee2c3fec92f997f>
    <ArchivedFinal xmlns="3bc7b952-04c0-4b32-9f96-be9506b76dcf">false</ArchivedFinal>
    <ArchivedInitial xmlns="3bc7b952-04c0-4b32-9f96-be9506b76dcf">false</ArchivedInitial>
    <DocumentType xmlns="3bc7b952-04c0-4b32-9f96-be9506b76dcf">1</DocumentType>
    <FiscalPeriodEnd xmlns="3bc7b952-04c0-4b32-9f96-be9506b76dcf">19</FiscalPeriodEnd>
    <Description0 xmlns="3bc7b952-04c0-4b32-9f96-be9506b76dcf" xsi:nil="true"/>
    <FiscalPeriodStart xmlns="3bc7b952-04c0-4b32-9f96-be9506b76dcf">13</FiscalPeriodStart>
    <OriginalFilename xmlns="3bc7b952-04c0-4b32-9f96-be9506b76dcf" xsi:nil="true"/>
    <AuthorOwner xmlns="3bc7b952-04c0-4b32-9f96-be9506b76dcf">4</AuthorOwner>
    <PolicyType xmlns="3bc7b952-04c0-4b32-9f96-be9506b76dcf">12</PolicyType>
    <DoNotArchive xmlns="3bc7b952-04c0-4b32-9f96-be9506b76dcf">false</DoNotArchive>
    <TaxCatchAll xmlns="876a6cd9-0c6c-4567-a0b3-5b7ef0d59dda">
      <Value>2583</Value>
      <Value>1867</Value>
      <Value>4429</Value>
      <Value>7258</Value>
      <Value>151</Value>
      <Value>34</Value>
      <Value>4631</Value>
    </TaxCatchAll>
    <_dlc_DocId xmlns="876a6cd9-0c6c-4567-a0b3-5b7ef0d59dda">13617449</_dlc_DocId>
    <_dlc_DocIdUrl xmlns="876a6cd9-0c6c-4567-a0b3-5b7ef0d59dda">
      <Url>http://docid.generalmills.com?doc=13617449</Url>
      <Description>13617449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SPDocId Permalink Generator</Name>
    <Synchronization>Synchronous</Synchronization>
    <Type>10001</Type>
    <SequenceNumber>1004</SequenceNumber>
    <Assembly>GeneralMills.SharePoint.SpDocID, Version=1.0.0.0, Culture=neutral, PublicKeyToken=9b8a6d31c57bb0f7</Assembly>
    <Class>GeneralMills.SharePoint.SpDocID.PermalinkEventReceiver</Class>
    <Data/>
    <Filter/>
  </Receiver>
  <Receiver>
    <Name>SPDocId Item Deletion Receiver</Name>
    <Synchronization>Synchronous</Synchronization>
    <Type>3</Type>
    <SequenceNumber>2000</SequenceNumber>
    <Assembly>GeneralMills.SharePoint.SpDocID, Version=1.0.0.0, Culture=neutral, PublicKeyToken=9b8a6d31c57bb0f7</Assembly>
    <Class>GeneralMills.SharePoint.SpDocID.DeletionReceiver</Class>
    <Data/>
    <Filter/>
  </Receiver>
  <Receiver>
    <Name>SPDocId Item Deletion Receiver</Name>
    <Synchronization>Synchronous</Synchronization>
    <Type>10003</Type>
    <SequenceNumber>2000</SequenceNumber>
    <Assembly>GeneralMills.SharePoint.SpDocID, Version=1.0.0.0, Culture=neutral, PublicKeyToken=9b8a6d31c57bb0f7</Assembly>
    <Class>GeneralMills.SharePoint.SpDocID.DeletionReceiver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03560-2D86-4412-B201-062E72716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7b952-04c0-4b32-9f96-be9506b76dcf"/>
    <ds:schemaRef ds:uri="876a6cd9-0c6c-4567-a0b3-5b7ef0d59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016DA-C0C4-4821-B07D-9D148FE38C95}">
  <ds:schemaRefs>
    <ds:schemaRef ds:uri="http://schemas.microsoft.com/office/2006/metadata/properties"/>
    <ds:schemaRef ds:uri="http://schemas.microsoft.com/office/infopath/2007/PartnerControls"/>
    <ds:schemaRef ds:uri="3bc7b952-04c0-4b32-9f96-be9506b76dcf"/>
    <ds:schemaRef ds:uri="876a6cd9-0c6c-4567-a0b3-5b7ef0d59dda"/>
  </ds:schemaRefs>
</ds:datastoreItem>
</file>

<file path=customXml/itemProps3.xml><?xml version="1.0" encoding="utf-8"?>
<ds:datastoreItem xmlns:ds="http://schemas.openxmlformats.org/officeDocument/2006/customXml" ds:itemID="{143750ED-A5C4-45CD-A152-247A5AD18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4775E-76CF-43D7-9015-E1348B4854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18DBCD-E566-4AB5-810E-E5944CF9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Convenience and Foodservice One Page Template - Verticle</vt:lpstr>
    </vt:vector>
  </TitlesOfParts>
  <Company>JT Mega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Convenience and Foodservice One Page Template - Verticle</dc:title>
  <dc:creator>Wallace Alexander</dc:creator>
  <cp:keywords>1867;#Convenience|f115ab38-6f5b-489b-b9f0-36eedd7be43b;#4429;#and|8271dcea-e127-4a84-81b7-0372ef9aae8b;#151;#Foodservice|c1b49ab7-5f51-4e54-8dee-2741d3f458f0;#4631;#One|016e9ff0-9662-4cc1-ae0a-f396649c9790;#2583;#Page|c73c29b9-991b-44ec-a9e7-2148a74796d4;#34;#Template|56ca819c-2284-4725-ba94-e58ff86f68f9;#7258;#Verticle|30ad39e2-b8f0-4f0e-97fc-d35e29c9de6e</cp:keywords>
  <cp:lastModifiedBy>Terri Sincock</cp:lastModifiedBy>
  <cp:revision>2</cp:revision>
  <cp:lastPrinted>2015-09-25T18:32:00Z</cp:lastPrinted>
  <dcterms:created xsi:type="dcterms:W3CDTF">2017-03-01T15:57:00Z</dcterms:created>
  <dcterms:modified xsi:type="dcterms:W3CDTF">2017-03-01T15:57:00Z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0x010100E68F92F161707C4D8250CE4008678267</vt:lpwstr>
  </property>
  <property fmtid="{D5CDD505-2E9C-101B-9397-08002B2CF9AE}" pid="3" name="_dlc_DocIdItemGuid">
    <vt:lpwstr>94bee8a7-0d52-48c7-b139-fe7ca2af1ac1</vt:lpwstr>
  </property>
</Properties>
</file>